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2820"/>
        <w:tblW w:w="11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1"/>
      </w:tblGrid>
      <w:tr w:rsidR="00011017" w:rsidRPr="00AC42F1" w14:paraId="583DA4A9" w14:textId="77777777" w:rsidTr="00045FBE">
        <w:trPr>
          <w:trHeight w:val="1082"/>
        </w:trPr>
        <w:tc>
          <w:tcPr>
            <w:tcW w:w="11811" w:type="dxa"/>
          </w:tcPr>
          <w:p w14:paraId="355D52C8" w14:textId="77777777" w:rsidR="00011017" w:rsidRPr="00AC42F1" w:rsidRDefault="00011017" w:rsidP="00045FBE">
            <w:pPr>
              <w:widowControl w:val="0"/>
              <w:adjustRightInd w:val="0"/>
              <w:spacing w:line="360" w:lineRule="auto"/>
              <w:ind w:left="609"/>
              <w:rPr>
                <w:rFonts w:asciiTheme="minorHAnsi" w:eastAsia="SimSun" w:hAnsiTheme="minorHAnsi" w:cstheme="minorHAnsi"/>
                <w:b/>
                <w:bCs/>
                <w:i/>
                <w:iCs/>
                <w:color w:val="626769" w:themeColor="accent4"/>
                <w:sz w:val="32"/>
                <w:szCs w:val="32"/>
                <w:lang w:val="pl-PL"/>
              </w:rPr>
            </w:pPr>
            <w:r w:rsidRPr="00E119A9">
              <w:rPr>
                <w:rFonts w:asciiTheme="minorHAnsi" w:hAnsiTheme="minorHAnsi" w:cstheme="minorHAnsi"/>
                <w:b/>
                <w:bCs/>
                <w:i/>
                <w:iCs/>
                <w:color w:val="B61928" w:themeColor="accent1"/>
                <w:sz w:val="32"/>
                <w:szCs w:val="32"/>
                <w:lang w:val="pl-PL"/>
              </w:rPr>
              <w:t>Bezpieczny tranzyt – silna gospodarka – wspólna przyszłość</w:t>
            </w:r>
          </w:p>
        </w:tc>
      </w:tr>
      <w:tr w:rsidR="00011017" w:rsidRPr="00715311" w14:paraId="3E2F9762" w14:textId="77777777" w:rsidTr="00045FBE">
        <w:trPr>
          <w:trHeight w:val="1175"/>
        </w:trPr>
        <w:tc>
          <w:tcPr>
            <w:tcW w:w="11811" w:type="dxa"/>
          </w:tcPr>
          <w:p w14:paraId="4FE2D7B6" w14:textId="77777777" w:rsidR="00011017" w:rsidRDefault="00011017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29</w:t>
            </w:r>
            <w:r w:rsidRPr="003A2E9C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września</w:t>
            </w:r>
            <w:r w:rsidRPr="003A2E9C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 xml:space="preserve"> 2025 </w:t>
            </w: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r.</w:t>
            </w:r>
            <w:r w:rsidRPr="003A2E9C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 xml:space="preserve"> |  godz. </w:t>
            </w: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09</w:t>
            </w:r>
            <w:r w:rsidRPr="003A2E9C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00</w:t>
            </w:r>
          </w:p>
          <w:p w14:paraId="4C7A45AC" w14:textId="77777777" w:rsidR="00011017" w:rsidRDefault="00011017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C</w:t>
            </w:r>
            <w:r w:rsidRPr="00E119A9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entrum Kultury Euroregionu Stara Rzeźnia Szczecin - ul. Tadeusza Wendy 14</w:t>
            </w:r>
          </w:p>
          <w:p w14:paraId="0A632A45" w14:textId="77777777" w:rsidR="00011017" w:rsidRDefault="00011017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</w:p>
          <w:p w14:paraId="0FD4D973" w14:textId="2351674C" w:rsidR="00011017" w:rsidRDefault="00011017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Zapisy: Bezpiecznytranzyt.pl</w:t>
            </w:r>
          </w:p>
          <w:p w14:paraId="14E4A198" w14:textId="77777777" w:rsidR="00386638" w:rsidRDefault="00386638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</w:p>
          <w:p w14:paraId="0CA8B7CA" w14:textId="53285BFA" w:rsidR="00386638" w:rsidRPr="003A2E9C" w:rsidRDefault="00386638" w:rsidP="00045FBE">
            <w:pPr>
              <w:spacing w:line="360" w:lineRule="auto"/>
              <w:ind w:left="609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 xml:space="preserve">Szczegółowe informacje: Lukasz.Szelag@paih.gov.pl, tel. </w:t>
            </w:r>
            <w:r w:rsidRPr="00386638">
              <w:rPr>
                <w:rFonts w:asciiTheme="minorHAnsi" w:eastAsia="Times New Roman" w:hAnsiTheme="minorHAnsi" w:cstheme="minorHAnsi"/>
                <w:b/>
                <w:bCs/>
                <w:color w:val="626769" w:themeColor="accent4"/>
                <w:lang w:val="pl-PL"/>
              </w:rPr>
              <w:t>887 834 783</w:t>
            </w:r>
          </w:p>
          <w:p w14:paraId="09CFA830" w14:textId="77777777" w:rsidR="00011017" w:rsidRDefault="00011017" w:rsidP="00045FBE">
            <w:pPr>
              <w:spacing w:line="360" w:lineRule="auto"/>
              <w:ind w:left="609"/>
              <w:rPr>
                <w:rFonts w:asciiTheme="minorHAnsi" w:eastAsia="Calibri" w:hAnsiTheme="minorHAnsi" w:cstheme="minorHAnsi"/>
                <w:color w:val="626769" w:themeColor="accent4"/>
              </w:rPr>
            </w:pPr>
            <w:r>
              <w:rPr>
                <w:rFonts w:asciiTheme="minorHAnsi" w:eastAsia="Calibri" w:hAnsiTheme="minorHAnsi" w:cstheme="minorHAnsi"/>
                <w:color w:val="626769" w:themeColor="accent4"/>
              </w:rPr>
              <w:t xml:space="preserve">     </w:t>
            </w:r>
          </w:p>
          <w:p w14:paraId="7E73DE99" w14:textId="77777777" w:rsidR="00011017" w:rsidRPr="00715311" w:rsidRDefault="00011017" w:rsidP="00045FB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626769" w:themeColor="accent4"/>
                <w:lang w:val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CF518F" wp14:editId="2678B551">
                      <wp:extent cx="304800" cy="304800"/>
                      <wp:effectExtent l="0" t="0" r="0" b="0"/>
                      <wp:docPr id="770577113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4FC521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D09A25" wp14:editId="00B686B7">
                      <wp:extent cx="304800" cy="304800"/>
                      <wp:effectExtent l="0" t="0" r="0" b="0"/>
                      <wp:docPr id="1782000811" name="Prostokąt 6" descr="logo CS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77487" id="Prostokąt 6" o:spid="_x0000_s1026" alt="logo CS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color w:val="626769" w:themeColor="accent4"/>
                <w:lang w:val="pl-PL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5AC4F6" wp14:editId="36431132">
                      <wp:extent cx="304800" cy="304800"/>
                      <wp:effectExtent l="0" t="0" r="0" b="0"/>
                      <wp:docPr id="394395411" name="Prostokąt 10" descr="Obraz znaleziony dla: izba zawodowego biznes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0D9D22" id="Prostokąt 10" o:spid="_x0000_s1026" alt="Obraz znaleziony dla: izba zawodowego biznes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4FBFFF27" w14:textId="5BD979FB" w:rsidR="00B279CA" w:rsidRDefault="00B279CA" w:rsidP="00C126DA">
      <w:pPr>
        <w:pStyle w:val="Default"/>
        <w:spacing w:line="360" w:lineRule="auto"/>
        <w:rPr>
          <w:rFonts w:asciiTheme="minorHAnsi" w:hAnsiTheme="minorHAnsi" w:cstheme="minorHAnsi"/>
          <w:b/>
          <w:color w:val="626769" w:themeColor="accent4"/>
          <w:sz w:val="32"/>
          <w:szCs w:val="32"/>
          <w:lang w:val="pl-PL"/>
        </w:rPr>
      </w:pPr>
    </w:p>
    <w:p w14:paraId="557C9CF1" w14:textId="0DDEE9D2" w:rsidR="00B279CA" w:rsidRPr="00B279CA" w:rsidRDefault="00B279CA" w:rsidP="00B279CA">
      <w:pPr>
        <w:pStyle w:val="Default"/>
        <w:spacing w:line="360" w:lineRule="auto"/>
        <w:ind w:left="-142"/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</w:pPr>
      <w:r w:rsidRPr="00B279CA"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  <w:t xml:space="preserve">Organizatorzy: </w:t>
      </w:r>
    </w:p>
    <w:p w14:paraId="2DB3EAE5" w14:textId="3BBCDDE1" w:rsidR="00B279CA" w:rsidRDefault="00B279CA" w:rsidP="00B279CA">
      <w:pPr>
        <w:pStyle w:val="Default"/>
        <w:spacing w:line="360" w:lineRule="auto"/>
        <w:ind w:left="-142"/>
        <w:rPr>
          <w:rFonts w:asciiTheme="minorHAnsi" w:hAnsiTheme="minorHAnsi" w:cstheme="minorHAnsi"/>
          <w:b/>
          <w:color w:val="626769" w:themeColor="accent4"/>
          <w:sz w:val="32"/>
          <w:szCs w:val="32"/>
          <w:lang w:val="pl-PL"/>
        </w:rPr>
      </w:pPr>
    </w:p>
    <w:p w14:paraId="2A1657DB" w14:textId="1285FF0E" w:rsidR="00B279CA" w:rsidRDefault="00B279CA" w:rsidP="00011017">
      <w:pPr>
        <w:pStyle w:val="Default"/>
        <w:spacing w:line="360" w:lineRule="auto"/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</w:pPr>
    </w:p>
    <w:p w14:paraId="1832F6B4" w14:textId="20FC3C47" w:rsidR="00384A5D" w:rsidRDefault="00384A5D" w:rsidP="008926FA">
      <w:pPr>
        <w:pStyle w:val="Default"/>
        <w:spacing w:line="360" w:lineRule="auto"/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</w:pPr>
    </w:p>
    <w:p w14:paraId="2ACAAFDE" w14:textId="424C170A" w:rsidR="008926FA" w:rsidRDefault="008926FA" w:rsidP="008926FA">
      <w:pPr>
        <w:pStyle w:val="Default"/>
        <w:spacing w:line="360" w:lineRule="auto"/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</w:pPr>
      <w:bookmarkStart w:id="0" w:name="_Hlk209548608"/>
      <w:r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  <w:t xml:space="preserve">Agenda: </w:t>
      </w:r>
    </w:p>
    <w:p w14:paraId="1F74680D" w14:textId="6DD24097" w:rsidR="008926FA" w:rsidRDefault="008926FA" w:rsidP="008926FA">
      <w:pPr>
        <w:pStyle w:val="Default"/>
        <w:spacing w:line="360" w:lineRule="auto"/>
        <w:rPr>
          <w:rFonts w:asciiTheme="minorHAnsi" w:hAnsiTheme="minorHAnsi" w:cstheme="minorHAnsi"/>
          <w:b/>
          <w:color w:val="626769" w:themeColor="accent4"/>
          <w:sz w:val="22"/>
          <w:szCs w:val="22"/>
          <w:lang w:val="pl-PL"/>
        </w:rPr>
      </w:pPr>
    </w:p>
    <w:p w14:paraId="32B36B69" w14:textId="41E836D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 xml:space="preserve">9:00 – 9:30 Rejestracja Uczestników i </w:t>
      </w:r>
      <w:r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p</w:t>
      </w: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 xml:space="preserve">owitalna </w:t>
      </w:r>
      <w:r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k</w:t>
      </w: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awa 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9:30 – 10:00 Sesja Inauguracyjna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Powitanie uczestników i przedstawienie celów spotkania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Wystąpienia przedstawicieli instytucji rządowych</w:t>
      </w:r>
    </w:p>
    <w:p w14:paraId="282C5BA9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10.00 – 16.00 Panele Dyskusyjne wraz z przerwą kawową i obiadem</w:t>
      </w:r>
    </w:p>
    <w:p w14:paraId="48C524EE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u w:val="single"/>
          <w:lang w:val="pl-PL"/>
        </w:rPr>
        <w:t>Panel Dyskusyjny 1: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Geopolityka i bezpieczeństwo żywnościowe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Eksperci ds. Ukrainy, UE, ONZ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Rola Polski w globalnym łańcuchu dostaw</w:t>
      </w:r>
    </w:p>
    <w:p w14:paraId="4E26A3B0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Paneliści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</w:p>
    <w:p w14:paraId="3B627FFD" w14:textId="77777777" w:rsid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 Mariusz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Tywoniuk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, kancelaria prawna OCG w Rzeszowie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Damian Simiński radny Sejmiku Województwa Zachodniopomorskiego, 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Jacek Janiszewski, były minister rolnictwa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Jarosław Rzepa poseł na Sejm RP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Anna Kusy-Łowicka,  Zachodniopomorski Wojewódzki Inspektor Jakości Handlowej Artykułów Rolno-Spożywczych</w:t>
      </w:r>
    </w:p>
    <w:p w14:paraId="25CD9700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</w:p>
    <w:p w14:paraId="4CD4D9B6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u w:val="single"/>
          <w:lang w:val="pl-PL"/>
        </w:rPr>
        <w:t>Panel Dyskusyjny 2: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Tranzyt zboża – szanse i wyzwania</w:t>
      </w:r>
    </w:p>
    <w:p w14:paraId="1CB0FBED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Przedstawiciele terminali, kolei, portów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Przykłady udanych operacji tranzytowych</w:t>
      </w:r>
    </w:p>
    <w:p w14:paraId="4CBD80A6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Paneliści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</w:p>
    <w:p w14:paraId="0974AE86" w14:textId="3ED05A91" w:rsidR="00257B6C" w:rsidRPr="00011017" w:rsidRDefault="00011017" w:rsidP="00257B6C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Jacek Piechota – prezes Polsko – Ukraińskiej izby Gospodarczej, 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</w:t>
      </w:r>
      <w:r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Wojciech Miklaszewski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– </w:t>
      </w:r>
      <w:proofErr w:type="spellStart"/>
      <w:r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Finea</w:t>
      </w:r>
      <w:proofErr w:type="spellEnd"/>
      <w:r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- dyrektor rozwoju biznesu, 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Izba Zawodowego Biznesu w Poznaniu, 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Magdalena Kobrzyńska – prezes firmy lotniczej ROYAL RENT, licencjonowany pilot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Artur Lijewski – prezes Portu Morskiego w Kołobrzegu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Maciej Żebrowski – burmistrz Wałcza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bookmarkStart w:id="1" w:name="_Hlk209502752"/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bookmarkEnd w:id="1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Karol Kubica – kierownika Zagranicznego Biura Handlowego Polskiej Agencji i Inwestycji w Kijowie, Ukraina.</w:t>
      </w:r>
    </w:p>
    <w:p w14:paraId="55EB02CE" w14:textId="77777777" w:rsidR="000D7B8E" w:rsidRDefault="00257B6C" w:rsidP="00011017">
      <w:pPr>
        <w:pStyle w:val="Default"/>
        <w:tabs>
          <w:tab w:val="left" w:pos="284"/>
        </w:tabs>
        <w:spacing w:line="360" w:lineRule="auto"/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Tomasz </w:t>
      </w:r>
      <w:proofErr w:type="spellStart"/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Czubara</w:t>
      </w:r>
      <w:proofErr w:type="spellEnd"/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– ZPP w Szczecinie </w:t>
      </w:r>
    </w:p>
    <w:p w14:paraId="39A98F3E" w14:textId="76031EFA" w:rsidR="00011017" w:rsidRPr="00011017" w:rsidRDefault="000D7B8E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Grzegorz Hejno </w:t>
      </w:r>
      <w:r w:rsidR="009424B5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dyrektor KRUS w Koszalinie </w:t>
      </w:r>
      <w:r w:rsidR="00011017"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br/>
      </w:r>
      <w:r w:rsidR="00011017" w:rsidRPr="00011017">
        <w:rPr>
          <w:rFonts w:asciiTheme="minorHAnsi" w:eastAsia="Calibri" w:hAnsiTheme="minorHAnsi" w:cstheme="minorHAnsi"/>
          <w:b/>
          <w:bCs/>
          <w:color w:val="626769" w:themeColor="accent4"/>
          <w:u w:val="single"/>
          <w:lang w:val="pl-PL"/>
        </w:rPr>
        <w:t>Panel Dyskusyjny 3: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Polska jako hub logistyczny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="00011017"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Prezentacja terenów przygranicznych i portowych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="00011017"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Potencjał inwestycyjny i infrastrukturalny</w:t>
      </w:r>
    </w:p>
    <w:p w14:paraId="38E91B09" w14:textId="7BE0AACD" w:rsid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</w:pP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Paneliści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 Krzysztof Burda – prezes Polskiej Izby Rozwoju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Elektromobilności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Tomasz Aniuksztys burmistrz Gryfic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Artur Łącki poseł na Sejm RP,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Piotr Sobolewski – burmistrz Myśliborza,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Łukasz Szeląg Polska Agencja Inwestycji i Handlu w Warszawie, Regionalne Biuro Handlowe,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Adam Czarnul – członek zarządu BULK Cargo</w:t>
      </w:r>
    </w:p>
    <w:p w14:paraId="2AEDA7DE" w14:textId="750567DD" w:rsidR="002139BF" w:rsidRPr="00011017" w:rsidRDefault="002139BF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="00386638" w:rsidRPr="00386638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Mateusz Koprowski d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yrektor ds. 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r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ozwoju 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b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iznesu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Pentagon </w:t>
      </w:r>
      <w:proofErr w:type="spellStart"/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Freight</w:t>
      </w:r>
      <w:proofErr w:type="spellEnd"/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Services</w:t>
      </w:r>
      <w:r w:rsidRPr="00386638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</w:t>
      </w:r>
    </w:p>
    <w:p w14:paraId="61BEF61E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u w:val="single"/>
          <w:lang w:val="pl-PL"/>
        </w:rPr>
        <w:t>Panel Dyskusyjny 4: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Procedury celne i regulacje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Krajowa Administracja Skarbowa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Eksperci ds. prawa celnego i międzynarodowego</w:t>
      </w:r>
    </w:p>
    <w:p w14:paraId="60DFA989" w14:textId="77777777" w:rsidR="002139BF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Paneliści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</w:p>
    <w:p w14:paraId="75F4D288" w14:textId="35AB6B10" w:rsidR="00011017" w:rsidRDefault="002139BF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lastRenderedPageBreak/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Katarzyna Rogoźnicka – Kiżuk&amp;Rogoźnicka – doradztwo gospodarcze</w:t>
      </w:r>
      <w:r w:rsidR="00011017"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="00011017"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 Mariusz </w:t>
      </w:r>
      <w:proofErr w:type="spellStart"/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Tywoniuk</w:t>
      </w:r>
      <w:proofErr w:type="spellEnd"/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– Kancelaria Prawna w Rzeszowie</w:t>
      </w:r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="00011017"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Aleksander Bohdziewicz – </w:t>
      </w:r>
      <w:proofErr w:type="spellStart"/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Wandlizz</w:t>
      </w:r>
      <w:proofErr w:type="spellEnd"/>
      <w:r w:rsidR="00011017"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LTD</w:t>
      </w:r>
    </w:p>
    <w:p w14:paraId="00DF2E4F" w14:textId="3F94C1E4" w:rsidR="002139BF" w:rsidRDefault="002139BF" w:rsidP="00011017">
      <w:pPr>
        <w:pStyle w:val="Default"/>
        <w:tabs>
          <w:tab w:val="left" w:pos="284"/>
        </w:tabs>
        <w:spacing w:line="360" w:lineRule="auto"/>
        <w:rPr>
          <w:rFonts w:ascii="Calibri" w:eastAsia="Calibri" w:hAnsi="Calibri" w:cs="Calibr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Piotr Ciarkowski – Polsko – Ukrai</w:t>
      </w:r>
      <w:r>
        <w:rPr>
          <w:rFonts w:ascii="Calibri" w:eastAsia="Calibri" w:hAnsi="Calibri" w:cs="Calibri"/>
          <w:i/>
          <w:iCs/>
          <w:color w:val="626769" w:themeColor="accent4"/>
          <w:lang w:val="pl-PL"/>
        </w:rPr>
        <w:t>ńska Izba Gospodarcza</w:t>
      </w:r>
    </w:p>
    <w:p w14:paraId="169134C7" w14:textId="4B43D476" w:rsidR="00D13310" w:rsidRPr="00D13310" w:rsidRDefault="00D13310" w:rsidP="00D13310">
      <w:pPr>
        <w:pStyle w:val="Default"/>
        <w:tabs>
          <w:tab w:val="left" w:pos="284"/>
        </w:tabs>
        <w:spacing w:line="360" w:lineRule="auto"/>
        <w:rPr>
          <w:rFonts w:eastAsia="Calibri"/>
          <w:i/>
          <w:iCs/>
          <w:color w:val="626769" w:themeColor="accent4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</w:t>
      </w:r>
      <w:r w:rsidRPr="00D13310">
        <w:rPr>
          <w:rFonts w:eastAsia="Calibri"/>
          <w:i/>
          <w:iCs/>
          <w:color w:val="626769" w:themeColor="accent4"/>
        </w:rPr>
        <w:t xml:space="preserve">Rafał </w:t>
      </w:r>
      <w:proofErr w:type="spellStart"/>
      <w:r w:rsidRPr="00D13310">
        <w:rPr>
          <w:rFonts w:eastAsia="Calibri"/>
          <w:i/>
          <w:iCs/>
          <w:color w:val="626769" w:themeColor="accent4"/>
        </w:rPr>
        <w:t>Malujda</w:t>
      </w:r>
      <w:proofErr w:type="spellEnd"/>
      <w:r w:rsidRPr="00D13310">
        <w:rPr>
          <w:rFonts w:eastAsia="Calibri"/>
          <w:i/>
          <w:iCs/>
          <w:color w:val="626769" w:themeColor="accent4"/>
        </w:rPr>
        <w:t xml:space="preserve"> - </w:t>
      </w:r>
      <w:proofErr w:type="spellStart"/>
      <w:r w:rsidRPr="00D13310">
        <w:rPr>
          <w:rFonts w:eastAsia="Calibri"/>
          <w:i/>
          <w:iCs/>
          <w:color w:val="626769" w:themeColor="accent4"/>
        </w:rPr>
        <w:t>radca</w:t>
      </w:r>
      <w:proofErr w:type="spellEnd"/>
      <w:r w:rsidRPr="00D13310">
        <w:rPr>
          <w:rFonts w:eastAsia="Calibri"/>
          <w:i/>
          <w:iCs/>
          <w:color w:val="626769" w:themeColor="accent4"/>
        </w:rPr>
        <w:t xml:space="preserve"> </w:t>
      </w:r>
      <w:proofErr w:type="spellStart"/>
      <w:r w:rsidRPr="00D13310">
        <w:rPr>
          <w:rFonts w:eastAsia="Calibri"/>
          <w:i/>
          <w:iCs/>
          <w:color w:val="626769" w:themeColor="accent4"/>
        </w:rPr>
        <w:t>prawny</w:t>
      </w:r>
      <w:proofErr w:type="spellEnd"/>
      <w:r w:rsidRPr="00D13310">
        <w:rPr>
          <w:rFonts w:eastAsia="Calibri"/>
          <w:i/>
          <w:iCs/>
          <w:color w:val="626769" w:themeColor="accent4"/>
        </w:rPr>
        <w:t xml:space="preserve">, </w:t>
      </w:r>
      <w:proofErr w:type="spellStart"/>
      <w:r w:rsidRPr="00D13310">
        <w:rPr>
          <w:rFonts w:eastAsia="Calibri"/>
          <w:i/>
          <w:iCs/>
          <w:color w:val="626769" w:themeColor="accent4"/>
        </w:rPr>
        <w:t>audytor</w:t>
      </w:r>
      <w:proofErr w:type="spellEnd"/>
      <w:r w:rsidRPr="00D13310">
        <w:rPr>
          <w:rFonts w:eastAsia="Calibri"/>
          <w:i/>
          <w:iCs/>
          <w:color w:val="626769" w:themeColor="accent4"/>
        </w:rPr>
        <w:t xml:space="preserve"> ISO27001</w:t>
      </w:r>
    </w:p>
    <w:p w14:paraId="2F15D154" w14:textId="77777777" w:rsidR="00D13310" w:rsidRPr="00D13310" w:rsidRDefault="00D13310" w:rsidP="00011017">
      <w:pPr>
        <w:pStyle w:val="Default"/>
        <w:tabs>
          <w:tab w:val="left" w:pos="284"/>
        </w:tabs>
        <w:spacing w:line="360" w:lineRule="auto"/>
        <w:rPr>
          <w:rFonts w:ascii="Calibri" w:eastAsia="Calibri" w:hAnsi="Calibri" w:cs="Calibri"/>
          <w:i/>
          <w:iCs/>
          <w:color w:val="626769" w:themeColor="accent4"/>
        </w:rPr>
      </w:pPr>
    </w:p>
    <w:p w14:paraId="33AB2854" w14:textId="77777777" w:rsidR="002139BF" w:rsidRPr="00011017" w:rsidRDefault="002139BF" w:rsidP="00011017">
      <w:pPr>
        <w:pStyle w:val="Default"/>
        <w:tabs>
          <w:tab w:val="left" w:pos="284"/>
        </w:tabs>
        <w:spacing w:line="360" w:lineRule="auto"/>
        <w:rPr>
          <w:rFonts w:ascii="Calibri" w:eastAsia="Calibri" w:hAnsi="Calibri" w:cs="Calibri"/>
          <w:color w:val="626769" w:themeColor="accent4"/>
          <w:lang w:val="pl-PL"/>
        </w:rPr>
      </w:pPr>
    </w:p>
    <w:p w14:paraId="4C3DB25A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Przerwa Kawowa i Networking</w:t>
      </w:r>
    </w:p>
    <w:p w14:paraId="75F005C7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u w:val="single"/>
          <w:lang w:val="pl-PL"/>
        </w:rPr>
        <w:t>Panel dyskusyjny 5: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Dekarbonizacja, a rola nowoczesnych technologii w optymalizacji transportu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</w:t>
      </w: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telematyka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,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systemy śledzenia,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ESG,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elektryfikacja,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infrastruktura</w:t>
      </w:r>
    </w:p>
    <w:p w14:paraId="141A9064" w14:textId="77777777" w:rsid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</w:pPr>
      <w:proofErr w:type="spellStart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Paneliści</w:t>
      </w:r>
      <w:proofErr w:type="spellEnd"/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 Krzysztof Burda – Polska Izba Rozwoju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Elektromobilności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 Michał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Karbowniczyn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– Dom Finansów w Szczecinie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 prof. Lech Sitnik – Politechnika Wrocławska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Aleksander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Bernatek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– Prezes Fundacji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Ekostart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,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Head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of </w:t>
      </w:r>
      <w:proofErr w:type="spellStart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>Projcet</w:t>
      </w:r>
      <w:proofErr w:type="spellEnd"/>
      <w:r w:rsidRPr="00011017">
        <w:rPr>
          <w:rFonts w:asciiTheme="minorHAnsi" w:eastAsia="Calibri" w:hAnsiTheme="minorHAnsi" w:cstheme="minorHAnsi"/>
          <w:i/>
          <w:iCs/>
          <w:color w:val="626769" w:themeColor="accent4"/>
          <w:lang w:val="pl-PL"/>
        </w:rPr>
        <w:t xml:space="preserve"> ZERO</w:t>
      </w:r>
    </w:p>
    <w:p w14:paraId="111AAE1D" w14:textId="1A3C761A" w:rsid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="Calibri" w:eastAsia="Calibri" w:hAnsi="Calibri" w:cs="Calibr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Adam </w:t>
      </w:r>
      <w:proofErr w:type="spellStart"/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Agacki</w:t>
      </w:r>
      <w:proofErr w:type="spellEnd"/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– prezes zarz</w:t>
      </w:r>
      <w:r>
        <w:rPr>
          <w:rFonts w:ascii="Calibri" w:eastAsia="Calibri" w:hAnsi="Calibri" w:cs="Calibri"/>
          <w:i/>
          <w:iCs/>
          <w:color w:val="626769" w:themeColor="accent4"/>
          <w:lang w:val="pl-PL"/>
        </w:rPr>
        <w:t>ądu stacjeladowania.com</w:t>
      </w:r>
    </w:p>
    <w:p w14:paraId="2C69B867" w14:textId="560BA50A" w:rsid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Mariusz Janus </w:t>
      </w:r>
      <w:r w:rsidR="002139BF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- </w:t>
      </w:r>
      <w:proofErr w:type="spellStart"/>
      <w:r w:rsidR="00257B6C" w:rsidRPr="00257B6C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Feedoil</w:t>
      </w:r>
      <w:proofErr w:type="spellEnd"/>
      <w:r w:rsidR="00257B6C" w:rsidRPr="00257B6C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Sp. z o.o.</w:t>
      </w:r>
      <w:r w:rsidR="00257B6C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w Chociwlu </w:t>
      </w:r>
    </w:p>
    <w:p w14:paraId="1F485EF9" w14:textId="568332F8" w:rsidR="002139BF" w:rsidRPr="002139BF" w:rsidRDefault="002139BF" w:rsidP="00011017">
      <w:pPr>
        <w:pStyle w:val="Default"/>
        <w:tabs>
          <w:tab w:val="left" w:pos="284"/>
        </w:tabs>
        <w:spacing w:line="360" w:lineRule="auto"/>
        <w:rPr>
          <w:rFonts w:ascii="Calibri" w:eastAsia="Calibri" w:hAnsi="Calibri" w:cs="Calibri"/>
          <w:i/>
          <w:iCs/>
          <w:color w:val="626769" w:themeColor="accent4"/>
          <w:lang w:val="pl-PL"/>
        </w:rPr>
      </w:pPr>
      <w:r w:rsidRPr="00011017"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>✦</w:t>
      </w:r>
      <w:r>
        <w:rPr>
          <w:rFonts w:ascii="Segoe UI Symbol" w:eastAsia="Calibri" w:hAnsi="Segoe UI Symbol" w:cs="Segoe UI Symbol"/>
          <w:i/>
          <w:iCs/>
          <w:color w:val="626769" w:themeColor="accent4"/>
          <w:lang w:val="pl-PL"/>
        </w:rPr>
        <w:t xml:space="preserve"> Krzysztof Sypie</w:t>
      </w:r>
      <w:r>
        <w:rPr>
          <w:rFonts w:ascii="Calibri" w:eastAsia="Calibri" w:hAnsi="Calibri" w:cs="Calibri"/>
          <w:i/>
          <w:iCs/>
          <w:color w:val="626769" w:themeColor="accent4"/>
          <w:lang w:val="pl-PL"/>
        </w:rPr>
        <w:t>ń - burmistrz Goleniowa</w:t>
      </w:r>
    </w:p>
    <w:p w14:paraId="3704FB9E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</w:p>
    <w:p w14:paraId="5A2211C9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Lunch Biznesowy</w:t>
      </w:r>
    </w:p>
    <w:p w14:paraId="68113478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Sesje Robocze / Spotkania B2B: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Możliwość indywidualnych rozmów i nawiązywania bezpośrednich kontaktów biznesowych.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Uczestnicy będą mieli możliwość umówienia krótkich spotkań z przedstawicielami innych firm i organizacji.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  <w:t>Sesja Podsumowująca: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lastRenderedPageBreak/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Prezentacja kluczowych wniosków i rekomendacji ze spotkania.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br/>
      </w:r>
      <w:r w:rsidRPr="00011017">
        <w:rPr>
          <w:rFonts w:ascii="Segoe UI Symbol" w:eastAsia="Calibri" w:hAnsi="Segoe UI Symbol" w:cs="Segoe UI Symbol"/>
          <w:color w:val="626769" w:themeColor="accent4"/>
          <w:lang w:val="pl-PL"/>
        </w:rPr>
        <w:t>☛</w:t>
      </w:r>
      <w:r w:rsidRPr="00011017">
        <w:rPr>
          <w:rFonts w:asciiTheme="minorHAnsi" w:eastAsia="Calibri" w:hAnsiTheme="minorHAnsi" w:cstheme="minorHAnsi"/>
          <w:color w:val="626769" w:themeColor="accent4"/>
          <w:lang w:val="pl-PL"/>
        </w:rPr>
        <w:t> Dyskusja nad dalszymi krokami i potencjalnymi inicjatywami.</w:t>
      </w:r>
    </w:p>
    <w:p w14:paraId="7716C15F" w14:textId="77777777" w:rsidR="00011017" w:rsidRPr="00011017" w:rsidRDefault="00011017" w:rsidP="00011017">
      <w:pPr>
        <w:pStyle w:val="Default"/>
        <w:tabs>
          <w:tab w:val="left" w:pos="284"/>
        </w:tabs>
        <w:spacing w:line="360" w:lineRule="auto"/>
        <w:rPr>
          <w:rFonts w:asciiTheme="minorHAnsi" w:eastAsia="Calibri" w:hAnsiTheme="minorHAnsi" w:cstheme="minorHAnsi"/>
          <w:color w:val="626769" w:themeColor="accent4"/>
          <w:lang w:val="pl-PL"/>
        </w:rPr>
      </w:pPr>
      <w:r w:rsidRPr="00011017">
        <w:rPr>
          <w:rFonts w:asciiTheme="minorHAnsi" w:eastAsia="Calibri" w:hAnsiTheme="minorHAnsi" w:cstheme="minorHAnsi"/>
          <w:b/>
          <w:bCs/>
          <w:color w:val="626769" w:themeColor="accent4"/>
          <w:lang w:val="pl-PL"/>
        </w:rPr>
        <w:t>16:00 Zakończenie Spotkania</w:t>
      </w:r>
    </w:p>
    <w:bookmarkEnd w:id="0"/>
    <w:p w14:paraId="64467ACA" w14:textId="40E1D4F4" w:rsidR="00186027" w:rsidRPr="000560C8" w:rsidRDefault="00186027" w:rsidP="00011017">
      <w:pPr>
        <w:pStyle w:val="Default"/>
        <w:tabs>
          <w:tab w:val="left" w:pos="284"/>
        </w:tabs>
        <w:spacing w:line="360" w:lineRule="auto"/>
        <w:rPr>
          <w:rFonts w:asciiTheme="minorHAnsi" w:hAnsiTheme="minorHAnsi" w:cstheme="minorHAnsi"/>
          <w:color w:val="383C40" w:themeColor="accent6" w:themeShade="40"/>
        </w:rPr>
      </w:pPr>
    </w:p>
    <w:sectPr w:rsidR="00186027" w:rsidRPr="000560C8" w:rsidSect="00C8411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566" w:bottom="900" w:left="1134" w:header="136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7739" w14:textId="77777777" w:rsidR="00831BFB" w:rsidRPr="00AA5265" w:rsidRDefault="00831BFB">
      <w:r w:rsidRPr="00AA5265">
        <w:separator/>
      </w:r>
    </w:p>
  </w:endnote>
  <w:endnote w:type="continuationSeparator" w:id="0">
    <w:p w14:paraId="72AC1DAF" w14:textId="77777777" w:rsidR="00831BFB" w:rsidRPr="00AA5265" w:rsidRDefault="00831BFB">
      <w:r w:rsidRPr="00AA52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Condensed">
    <w:charset w:val="EE"/>
    <w:family w:val="auto"/>
    <w:pitch w:val="variable"/>
    <w:sig w:usb0="20000007" w:usb1="00000000" w:usb2="00000000" w:usb3="00000000" w:csb0="0000019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3495" w14:textId="297A3E97" w:rsidR="00297EE0" w:rsidRPr="00AA5265" w:rsidRDefault="00BB1105" w:rsidP="00AE4F49">
    <w:pPr>
      <w:pStyle w:val="Stopka"/>
      <w:jc w:val="center"/>
    </w:pPr>
    <w:r w:rsidRPr="00AA5265">
      <w:rPr>
        <w:noProof/>
      </w:rPr>
      <w:drawing>
        <wp:anchor distT="0" distB="0" distL="114300" distR="114300" simplePos="0" relativeHeight="251658243" behindDoc="0" locked="0" layoutInCell="1" allowOverlap="1" wp14:anchorId="51BFFCB9" wp14:editId="2A5281B8">
          <wp:simplePos x="0" y="0"/>
          <wp:positionH relativeFrom="page">
            <wp:align>right</wp:align>
          </wp:positionH>
          <wp:positionV relativeFrom="paragraph">
            <wp:posOffset>-198641</wp:posOffset>
          </wp:positionV>
          <wp:extent cx="7566660" cy="625494"/>
          <wp:effectExtent l="0" t="0" r="0" b="3175"/>
          <wp:wrapNone/>
          <wp:docPr id="199124349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625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D702" w14:textId="73DB67B9" w:rsidR="00CC2698" w:rsidRPr="00AA5265" w:rsidRDefault="009031B2" w:rsidP="00CC2698">
    <w:pPr>
      <w:jc w:val="center"/>
    </w:pPr>
    <w:r w:rsidRPr="00AA5265">
      <w:rPr>
        <w:noProof/>
      </w:rPr>
      <w:drawing>
        <wp:anchor distT="0" distB="0" distL="114300" distR="114300" simplePos="0" relativeHeight="251658242" behindDoc="0" locked="0" layoutInCell="1" allowOverlap="1" wp14:anchorId="17C0FCCB" wp14:editId="3FB5668A">
          <wp:simplePos x="0" y="0"/>
          <wp:positionH relativeFrom="column">
            <wp:posOffset>-1520190</wp:posOffset>
          </wp:positionH>
          <wp:positionV relativeFrom="paragraph">
            <wp:posOffset>-31750</wp:posOffset>
          </wp:positionV>
          <wp:extent cx="8378190" cy="638175"/>
          <wp:effectExtent l="0" t="0" r="3810" b="0"/>
          <wp:wrapNone/>
          <wp:docPr id="1594140247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81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2698" w:rsidRPr="00AA5265">
      <w:rPr>
        <w:noProof/>
      </w:rPr>
      <w:drawing>
        <wp:inline distT="0" distB="0" distL="0" distR="0" wp14:anchorId="378837FA" wp14:editId="37D8DDE7">
          <wp:extent cx="267426" cy="242224"/>
          <wp:effectExtent l="0" t="0" r="0" b="5715"/>
          <wp:docPr id="2072262480" name="Obraz 4" descr="Obraz zawierający czarne i białe&#10;&#10;Opis wygenerowany automatycznie przy średn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50996" name="Obraz 4" descr="Obraz zawierający czarne i białe&#10;&#10;Opis wygenerowany automatycznie przy średnim poziomie pewnoś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10" cy="248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36E48" w14:textId="7E35A173" w:rsidR="00CC2698" w:rsidRPr="00AA5265" w:rsidRDefault="00CC2698" w:rsidP="00CC2698">
    <w:pPr>
      <w:pStyle w:val="Stopka"/>
      <w:tabs>
        <w:tab w:val="clear" w:pos="4536"/>
        <w:tab w:val="clear" w:pos="9072"/>
        <w:tab w:val="left" w:pos="2691"/>
      </w:tabs>
    </w:pPr>
    <w:r w:rsidRPr="00AA526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5AB2" w14:textId="77777777" w:rsidR="00831BFB" w:rsidRPr="00AA5265" w:rsidRDefault="00831BFB">
      <w:r w:rsidRPr="00AA5265">
        <w:separator/>
      </w:r>
    </w:p>
  </w:footnote>
  <w:footnote w:type="continuationSeparator" w:id="0">
    <w:p w14:paraId="6066C2EE" w14:textId="77777777" w:rsidR="00831BFB" w:rsidRPr="00AA5265" w:rsidRDefault="00831BFB">
      <w:r w:rsidRPr="00AA52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5026" w14:textId="6423B0E5" w:rsidR="00612FE6" w:rsidRDefault="00563628">
    <w:pPr>
      <w:pStyle w:val="Nagwek"/>
    </w:pPr>
    <w:r w:rsidRPr="00AA5265"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E198C5A" wp14:editId="253DCBCF">
              <wp:simplePos x="0" y="0"/>
              <wp:positionH relativeFrom="column">
                <wp:posOffset>3970020</wp:posOffset>
              </wp:positionH>
              <wp:positionV relativeFrom="paragraph">
                <wp:posOffset>-538480</wp:posOffset>
              </wp:positionV>
              <wp:extent cx="2360930" cy="525780"/>
              <wp:effectExtent l="0" t="0" r="0" b="0"/>
              <wp:wrapSquare wrapText="bothSides"/>
              <wp:docPr id="203464148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25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545F6" w14:textId="77777777" w:rsidR="00563628" w:rsidRPr="002E62A9" w:rsidRDefault="00563628" w:rsidP="00563628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</w:pPr>
                          <w:r w:rsidRPr="002E62A9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Regionalne Biuro Handlowe</w:t>
                          </w:r>
                        </w:p>
                        <w:p w14:paraId="4499E5BA" w14:textId="26EFC3B8" w:rsidR="00563628" w:rsidRPr="002E62A9" w:rsidRDefault="00E63908" w:rsidP="00563628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 xml:space="preserve">w </w:t>
                          </w:r>
                          <w:r w:rsidR="00011017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Szczecinie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98C5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2.6pt;margin-top:-42.4pt;width:185.9pt;height:41.4pt;z-index:251658245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" filled="f" stroked="f">
              <v:textbox>
                <w:txbxContent>
                  <w:p w14:paraId="684545F6" w14:textId="77777777" w:rsidR="00563628" w:rsidRPr="002E62A9" w:rsidRDefault="00563628" w:rsidP="00563628">
                    <w:pPr>
                      <w:jc w:val="right"/>
                      <w:rPr>
                        <w:rFonts w:asciiTheme="minorHAnsi" w:hAnsiTheme="minorHAnsi" w:cstheme="minorHAnsi"/>
                        <w:color w:val="FFFFFF" w:themeColor="background1"/>
                      </w:rPr>
                    </w:pPr>
                    <w:r w:rsidRPr="002E62A9">
                      <w:rPr>
                        <w:rFonts w:asciiTheme="minorHAnsi" w:hAnsiTheme="minorHAnsi" w:cstheme="minorHAnsi"/>
                        <w:color w:val="FFFFFF" w:themeColor="background1"/>
                      </w:rPr>
                      <w:t>Regionalne Biuro Handlowe</w:t>
                    </w:r>
                  </w:p>
                  <w:p w14:paraId="4499E5BA" w14:textId="26EFC3B8" w:rsidR="00563628" w:rsidRPr="002E62A9" w:rsidRDefault="00E63908" w:rsidP="00563628">
                    <w:pPr>
                      <w:jc w:val="right"/>
                      <w:rPr>
                        <w:rFonts w:asciiTheme="minorHAnsi" w:hAnsiTheme="minorHAnsi" w:cstheme="minorHAnsi"/>
                        <w:color w:val="FFFFFF" w:themeColor="background1"/>
                      </w:rPr>
                    </w:pPr>
                    <w:r>
                      <w:rPr>
                        <w:rFonts w:asciiTheme="minorHAnsi" w:hAnsiTheme="minorHAnsi" w:cstheme="minorHAnsi"/>
                        <w:color w:val="FFFFFF" w:themeColor="background1"/>
                      </w:rPr>
                      <w:t xml:space="preserve">w </w:t>
                    </w:r>
                    <w:r w:rsidR="00011017">
                      <w:rPr>
                        <w:rFonts w:asciiTheme="minorHAnsi" w:hAnsiTheme="minorHAnsi" w:cstheme="minorHAnsi"/>
                        <w:color w:val="FFFFFF" w:themeColor="background1"/>
                      </w:rPr>
                      <w:t>Szczecinie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A5265">
      <w:rPr>
        <w:noProof/>
      </w:rPr>
      <w:drawing>
        <wp:anchor distT="0" distB="0" distL="114300" distR="114300" simplePos="0" relativeHeight="251658244" behindDoc="0" locked="0" layoutInCell="1" allowOverlap="1" wp14:anchorId="5C4BD868" wp14:editId="6B8C2E84">
          <wp:simplePos x="0" y="0"/>
          <wp:positionH relativeFrom="column">
            <wp:posOffset>-762000</wp:posOffset>
          </wp:positionH>
          <wp:positionV relativeFrom="paragraph">
            <wp:posOffset>-850900</wp:posOffset>
          </wp:positionV>
          <wp:extent cx="9429557" cy="952500"/>
          <wp:effectExtent l="0" t="0" r="635" b="0"/>
          <wp:wrapNone/>
          <wp:docPr id="33407586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557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8882" w14:textId="37897364" w:rsidR="00A521E3" w:rsidRPr="00AA5265" w:rsidRDefault="00343990">
    <w:pPr>
      <w:pStyle w:val="Nagwek"/>
    </w:pPr>
    <w:r w:rsidRPr="00AA5265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F1C9F1E" wp14:editId="478F3EEF">
              <wp:simplePos x="0" y="0"/>
              <wp:positionH relativeFrom="column">
                <wp:posOffset>3996690</wp:posOffset>
              </wp:positionH>
              <wp:positionV relativeFrom="paragraph">
                <wp:posOffset>-589915</wp:posOffset>
              </wp:positionV>
              <wp:extent cx="2360930" cy="52578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25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DA8FD" w14:textId="2B27CCAC" w:rsidR="00343990" w:rsidRPr="00AA5265" w:rsidRDefault="001B6AC2" w:rsidP="00343990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</w:pPr>
                          <w:r w:rsidRPr="00AA5265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Regionalne Biuro Handlowe</w:t>
                          </w:r>
                        </w:p>
                        <w:p w14:paraId="273EC18E" w14:textId="5539E960" w:rsidR="001B6AC2" w:rsidRPr="00AA5265" w:rsidRDefault="001B6AC2" w:rsidP="00343990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</w:pPr>
                          <w:r w:rsidRPr="00AA5265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w Szczecinie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C9F1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4.7pt;margin-top:-46.45pt;width:185.9pt;height:41.4pt;z-index:251658241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" filled="f" stroked="f">
              <v:textbox>
                <w:txbxContent>
                  <w:p w14:paraId="36CDA8FD" w14:textId="2B27CCAC" w:rsidR="00343990" w:rsidRPr="00AA5265" w:rsidRDefault="001B6AC2" w:rsidP="00343990">
                    <w:pPr>
                      <w:jc w:val="right"/>
                      <w:rPr>
                        <w:rFonts w:asciiTheme="minorHAnsi" w:hAnsiTheme="minorHAnsi" w:cstheme="minorHAnsi"/>
                        <w:color w:val="FFFFFF" w:themeColor="background1"/>
                      </w:rPr>
                    </w:pPr>
                    <w:r w:rsidRPr="00AA5265">
                      <w:rPr>
                        <w:rFonts w:asciiTheme="minorHAnsi" w:hAnsiTheme="minorHAnsi" w:cstheme="minorHAnsi"/>
                        <w:color w:val="FFFFFF" w:themeColor="background1"/>
                      </w:rPr>
                      <w:t>Regionalne Biuro Handlowe</w:t>
                    </w:r>
                  </w:p>
                  <w:p w14:paraId="273EC18E" w14:textId="5539E960" w:rsidR="001B6AC2" w:rsidRPr="00AA5265" w:rsidRDefault="001B6AC2" w:rsidP="00343990">
                    <w:pPr>
                      <w:jc w:val="right"/>
                      <w:rPr>
                        <w:rFonts w:asciiTheme="minorHAnsi" w:hAnsiTheme="minorHAnsi" w:cstheme="minorHAnsi"/>
                        <w:color w:val="FFFFFF" w:themeColor="background1"/>
                      </w:rPr>
                    </w:pPr>
                    <w:r w:rsidRPr="00AA5265">
                      <w:rPr>
                        <w:rFonts w:asciiTheme="minorHAnsi" w:hAnsiTheme="minorHAnsi" w:cstheme="minorHAnsi"/>
                        <w:color w:val="FFFFFF" w:themeColor="background1"/>
                      </w:rPr>
                      <w:t>w Szczecinie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7FD9" w:rsidRPr="00AA5265">
      <w:rPr>
        <w:noProof/>
      </w:rPr>
      <w:drawing>
        <wp:anchor distT="0" distB="0" distL="114300" distR="114300" simplePos="0" relativeHeight="251658240" behindDoc="0" locked="0" layoutInCell="1" allowOverlap="1" wp14:anchorId="7A9EA304" wp14:editId="1E288955">
          <wp:simplePos x="0" y="0"/>
          <wp:positionH relativeFrom="column">
            <wp:posOffset>-735330</wp:posOffset>
          </wp:positionH>
          <wp:positionV relativeFrom="paragraph">
            <wp:posOffset>-856615</wp:posOffset>
          </wp:positionV>
          <wp:extent cx="9429557" cy="952500"/>
          <wp:effectExtent l="0" t="0" r="635" b="0"/>
          <wp:wrapNone/>
          <wp:docPr id="87008916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8234" cy="956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367"/>
    <w:multiLevelType w:val="hybridMultilevel"/>
    <w:tmpl w:val="1F0EA98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AB0559"/>
    <w:multiLevelType w:val="hybridMultilevel"/>
    <w:tmpl w:val="9474D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95FC3"/>
    <w:multiLevelType w:val="hybridMultilevel"/>
    <w:tmpl w:val="2E443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F6DFE"/>
    <w:multiLevelType w:val="hybridMultilevel"/>
    <w:tmpl w:val="FBF22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44B9E"/>
    <w:multiLevelType w:val="hybridMultilevel"/>
    <w:tmpl w:val="2C3C830A"/>
    <w:lvl w:ilvl="0" w:tplc="9B267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248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3A25"/>
    <w:multiLevelType w:val="hybridMultilevel"/>
    <w:tmpl w:val="C47C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E6C2A"/>
    <w:multiLevelType w:val="hybridMultilevel"/>
    <w:tmpl w:val="B8FE8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78DE"/>
    <w:multiLevelType w:val="hybridMultilevel"/>
    <w:tmpl w:val="4E92C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23BD1"/>
    <w:multiLevelType w:val="hybridMultilevel"/>
    <w:tmpl w:val="074EA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94D11"/>
    <w:multiLevelType w:val="hybridMultilevel"/>
    <w:tmpl w:val="B29C9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51FDA"/>
    <w:multiLevelType w:val="hybridMultilevel"/>
    <w:tmpl w:val="50FA1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11946"/>
    <w:multiLevelType w:val="hybridMultilevel"/>
    <w:tmpl w:val="A31E4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0FAB"/>
    <w:multiLevelType w:val="hybridMultilevel"/>
    <w:tmpl w:val="B0EAA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13E39"/>
    <w:multiLevelType w:val="hybridMultilevel"/>
    <w:tmpl w:val="ACBA0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1411B"/>
    <w:multiLevelType w:val="hybridMultilevel"/>
    <w:tmpl w:val="E6ACE40C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70D865D4"/>
    <w:multiLevelType w:val="hybridMultilevel"/>
    <w:tmpl w:val="72C6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A02FB"/>
    <w:multiLevelType w:val="hybridMultilevel"/>
    <w:tmpl w:val="25802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28244">
    <w:abstractNumId w:val="4"/>
  </w:num>
  <w:num w:numId="2" w16cid:durableId="586184429">
    <w:abstractNumId w:val="8"/>
  </w:num>
  <w:num w:numId="3" w16cid:durableId="538323369">
    <w:abstractNumId w:val="13"/>
  </w:num>
  <w:num w:numId="4" w16cid:durableId="342635649">
    <w:abstractNumId w:val="14"/>
  </w:num>
  <w:num w:numId="5" w16cid:durableId="1370573072">
    <w:abstractNumId w:val="7"/>
  </w:num>
  <w:num w:numId="6" w16cid:durableId="1695839874">
    <w:abstractNumId w:val="6"/>
  </w:num>
  <w:num w:numId="7" w16cid:durableId="2103335188">
    <w:abstractNumId w:val="5"/>
  </w:num>
  <w:num w:numId="8" w16cid:durableId="923414510">
    <w:abstractNumId w:val="16"/>
  </w:num>
  <w:num w:numId="9" w16cid:durableId="975447260">
    <w:abstractNumId w:val="10"/>
  </w:num>
  <w:num w:numId="10" w16cid:durableId="1499808898">
    <w:abstractNumId w:val="15"/>
  </w:num>
  <w:num w:numId="11" w16cid:durableId="1402217567">
    <w:abstractNumId w:val="1"/>
  </w:num>
  <w:num w:numId="12" w16cid:durableId="484277206">
    <w:abstractNumId w:val="3"/>
  </w:num>
  <w:num w:numId="13" w16cid:durableId="1189102738">
    <w:abstractNumId w:val="12"/>
  </w:num>
  <w:num w:numId="14" w16cid:durableId="217743063">
    <w:abstractNumId w:val="9"/>
  </w:num>
  <w:num w:numId="15" w16cid:durableId="1761757368">
    <w:abstractNumId w:val="2"/>
  </w:num>
  <w:num w:numId="16" w16cid:durableId="782384190">
    <w:abstractNumId w:val="0"/>
  </w:num>
  <w:num w:numId="17" w16cid:durableId="78062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08"/>
    <w:rsid w:val="000037C1"/>
    <w:rsid w:val="00006AFF"/>
    <w:rsid w:val="00006C54"/>
    <w:rsid w:val="00007303"/>
    <w:rsid w:val="00011017"/>
    <w:rsid w:val="000122EC"/>
    <w:rsid w:val="00013550"/>
    <w:rsid w:val="000204E7"/>
    <w:rsid w:val="000226AC"/>
    <w:rsid w:val="00027410"/>
    <w:rsid w:val="000323C2"/>
    <w:rsid w:val="00035E6B"/>
    <w:rsid w:val="000372EF"/>
    <w:rsid w:val="00037653"/>
    <w:rsid w:val="00040E29"/>
    <w:rsid w:val="00042480"/>
    <w:rsid w:val="00045F57"/>
    <w:rsid w:val="000512CB"/>
    <w:rsid w:val="00054A74"/>
    <w:rsid w:val="00055F2A"/>
    <w:rsid w:val="000560C8"/>
    <w:rsid w:val="00060F23"/>
    <w:rsid w:val="00063CA0"/>
    <w:rsid w:val="00063D84"/>
    <w:rsid w:val="00065B31"/>
    <w:rsid w:val="00067CEB"/>
    <w:rsid w:val="000768A7"/>
    <w:rsid w:val="000813A1"/>
    <w:rsid w:val="000832FC"/>
    <w:rsid w:val="000847B6"/>
    <w:rsid w:val="0008719E"/>
    <w:rsid w:val="00092AB2"/>
    <w:rsid w:val="000964C2"/>
    <w:rsid w:val="00096766"/>
    <w:rsid w:val="000975CB"/>
    <w:rsid w:val="000A285C"/>
    <w:rsid w:val="000A5EFB"/>
    <w:rsid w:val="000B3308"/>
    <w:rsid w:val="000B4153"/>
    <w:rsid w:val="000B42FF"/>
    <w:rsid w:val="000B7022"/>
    <w:rsid w:val="000C3F4A"/>
    <w:rsid w:val="000C50D2"/>
    <w:rsid w:val="000C78E5"/>
    <w:rsid w:val="000D65B7"/>
    <w:rsid w:val="000D7B8E"/>
    <w:rsid w:val="000E261A"/>
    <w:rsid w:val="000E3127"/>
    <w:rsid w:val="000E7631"/>
    <w:rsid w:val="000F50DB"/>
    <w:rsid w:val="000F6351"/>
    <w:rsid w:val="0010337A"/>
    <w:rsid w:val="00104989"/>
    <w:rsid w:val="00105609"/>
    <w:rsid w:val="00106043"/>
    <w:rsid w:val="0010764C"/>
    <w:rsid w:val="0011002C"/>
    <w:rsid w:val="0011028F"/>
    <w:rsid w:val="00116601"/>
    <w:rsid w:val="00120CD8"/>
    <w:rsid w:val="00121C94"/>
    <w:rsid w:val="0012784F"/>
    <w:rsid w:val="00133E4A"/>
    <w:rsid w:val="001343F1"/>
    <w:rsid w:val="00135CFB"/>
    <w:rsid w:val="00141A8E"/>
    <w:rsid w:val="00143EE7"/>
    <w:rsid w:val="00144FDC"/>
    <w:rsid w:val="00146A0F"/>
    <w:rsid w:val="00150038"/>
    <w:rsid w:val="00154547"/>
    <w:rsid w:val="00156CE0"/>
    <w:rsid w:val="00163ABC"/>
    <w:rsid w:val="00167E35"/>
    <w:rsid w:val="00170491"/>
    <w:rsid w:val="001714BB"/>
    <w:rsid w:val="001716C9"/>
    <w:rsid w:val="001808DD"/>
    <w:rsid w:val="00180B04"/>
    <w:rsid w:val="0018551C"/>
    <w:rsid w:val="00186027"/>
    <w:rsid w:val="00186515"/>
    <w:rsid w:val="001909E4"/>
    <w:rsid w:val="00196104"/>
    <w:rsid w:val="00197FD9"/>
    <w:rsid w:val="001A243D"/>
    <w:rsid w:val="001A3687"/>
    <w:rsid w:val="001B0CC3"/>
    <w:rsid w:val="001B4B14"/>
    <w:rsid w:val="001B6AC2"/>
    <w:rsid w:val="001B6C24"/>
    <w:rsid w:val="001C125E"/>
    <w:rsid w:val="001C409D"/>
    <w:rsid w:val="001C4898"/>
    <w:rsid w:val="001C4E04"/>
    <w:rsid w:val="001D273D"/>
    <w:rsid w:val="001D3F7E"/>
    <w:rsid w:val="001D4EB6"/>
    <w:rsid w:val="001E79CB"/>
    <w:rsid w:val="001F1177"/>
    <w:rsid w:val="001F51C7"/>
    <w:rsid w:val="001F579A"/>
    <w:rsid w:val="001F7EAE"/>
    <w:rsid w:val="00200EE5"/>
    <w:rsid w:val="00204E22"/>
    <w:rsid w:val="00206219"/>
    <w:rsid w:val="002139BF"/>
    <w:rsid w:val="00221968"/>
    <w:rsid w:val="00221EC2"/>
    <w:rsid w:val="00233EBF"/>
    <w:rsid w:val="0023684A"/>
    <w:rsid w:val="00236CF0"/>
    <w:rsid w:val="00245631"/>
    <w:rsid w:val="00247448"/>
    <w:rsid w:val="00251180"/>
    <w:rsid w:val="00252E25"/>
    <w:rsid w:val="00257B6C"/>
    <w:rsid w:val="0026090B"/>
    <w:rsid w:val="0026209B"/>
    <w:rsid w:val="002629D0"/>
    <w:rsid w:val="002671EB"/>
    <w:rsid w:val="00271CB7"/>
    <w:rsid w:val="00272E8D"/>
    <w:rsid w:val="00274E91"/>
    <w:rsid w:val="00281DDA"/>
    <w:rsid w:val="00282C8B"/>
    <w:rsid w:val="00286DF4"/>
    <w:rsid w:val="00294BA5"/>
    <w:rsid w:val="002952BD"/>
    <w:rsid w:val="00296D37"/>
    <w:rsid w:val="00297A06"/>
    <w:rsid w:val="00297EE0"/>
    <w:rsid w:val="002A0782"/>
    <w:rsid w:val="002A7E3E"/>
    <w:rsid w:val="002B0501"/>
    <w:rsid w:val="002B7F13"/>
    <w:rsid w:val="002C2446"/>
    <w:rsid w:val="002C5B4F"/>
    <w:rsid w:val="002E2CAA"/>
    <w:rsid w:val="002E47C5"/>
    <w:rsid w:val="002E4EEE"/>
    <w:rsid w:val="002E5593"/>
    <w:rsid w:val="002E62A9"/>
    <w:rsid w:val="002E7138"/>
    <w:rsid w:val="002F294F"/>
    <w:rsid w:val="002F7EE9"/>
    <w:rsid w:val="00303954"/>
    <w:rsid w:val="00304729"/>
    <w:rsid w:val="00305E2B"/>
    <w:rsid w:val="0031080D"/>
    <w:rsid w:val="00312005"/>
    <w:rsid w:val="003128E8"/>
    <w:rsid w:val="00313566"/>
    <w:rsid w:val="00313CB5"/>
    <w:rsid w:val="0031652A"/>
    <w:rsid w:val="00317370"/>
    <w:rsid w:val="00327AA6"/>
    <w:rsid w:val="003303C0"/>
    <w:rsid w:val="0033563E"/>
    <w:rsid w:val="003371DD"/>
    <w:rsid w:val="00343990"/>
    <w:rsid w:val="00346115"/>
    <w:rsid w:val="00347A5A"/>
    <w:rsid w:val="0035245A"/>
    <w:rsid w:val="00354A35"/>
    <w:rsid w:val="00354CFB"/>
    <w:rsid w:val="00360D19"/>
    <w:rsid w:val="00366315"/>
    <w:rsid w:val="003665F4"/>
    <w:rsid w:val="00366CED"/>
    <w:rsid w:val="00367196"/>
    <w:rsid w:val="0038234C"/>
    <w:rsid w:val="0038392C"/>
    <w:rsid w:val="00384A5D"/>
    <w:rsid w:val="00386638"/>
    <w:rsid w:val="00387B61"/>
    <w:rsid w:val="00390D86"/>
    <w:rsid w:val="00391592"/>
    <w:rsid w:val="0039389A"/>
    <w:rsid w:val="003A1E61"/>
    <w:rsid w:val="003A2E9C"/>
    <w:rsid w:val="003A3359"/>
    <w:rsid w:val="003A51DF"/>
    <w:rsid w:val="003A690B"/>
    <w:rsid w:val="003B2772"/>
    <w:rsid w:val="003B4FEC"/>
    <w:rsid w:val="003C2DA2"/>
    <w:rsid w:val="003C5BBF"/>
    <w:rsid w:val="003D04F3"/>
    <w:rsid w:val="003D0B74"/>
    <w:rsid w:val="003D2BFD"/>
    <w:rsid w:val="003D3333"/>
    <w:rsid w:val="003E04BF"/>
    <w:rsid w:val="003E2198"/>
    <w:rsid w:val="003E779B"/>
    <w:rsid w:val="003F617A"/>
    <w:rsid w:val="00414040"/>
    <w:rsid w:val="00420D10"/>
    <w:rsid w:val="004249B4"/>
    <w:rsid w:val="004252F2"/>
    <w:rsid w:val="004256EA"/>
    <w:rsid w:val="004265F0"/>
    <w:rsid w:val="00427838"/>
    <w:rsid w:val="00431FE6"/>
    <w:rsid w:val="00432D3D"/>
    <w:rsid w:val="0043324E"/>
    <w:rsid w:val="004351C6"/>
    <w:rsid w:val="00440C93"/>
    <w:rsid w:val="004439E4"/>
    <w:rsid w:val="004454B9"/>
    <w:rsid w:val="0044567D"/>
    <w:rsid w:val="00447407"/>
    <w:rsid w:val="00451E1B"/>
    <w:rsid w:val="00467D43"/>
    <w:rsid w:val="00476AAC"/>
    <w:rsid w:val="004843B2"/>
    <w:rsid w:val="00484C89"/>
    <w:rsid w:val="00491F53"/>
    <w:rsid w:val="00494E0C"/>
    <w:rsid w:val="00495A8F"/>
    <w:rsid w:val="004961ED"/>
    <w:rsid w:val="004A5199"/>
    <w:rsid w:val="004A6791"/>
    <w:rsid w:val="004A6F15"/>
    <w:rsid w:val="004B7FF4"/>
    <w:rsid w:val="004C0887"/>
    <w:rsid w:val="004C114D"/>
    <w:rsid w:val="004C157E"/>
    <w:rsid w:val="004D366B"/>
    <w:rsid w:val="004D75CD"/>
    <w:rsid w:val="004E1D51"/>
    <w:rsid w:val="004E2968"/>
    <w:rsid w:val="004E635C"/>
    <w:rsid w:val="004F49B4"/>
    <w:rsid w:val="004F64B2"/>
    <w:rsid w:val="004F6FCC"/>
    <w:rsid w:val="005042B1"/>
    <w:rsid w:val="00507D87"/>
    <w:rsid w:val="005106D5"/>
    <w:rsid w:val="005117DB"/>
    <w:rsid w:val="00514547"/>
    <w:rsid w:val="0051667E"/>
    <w:rsid w:val="0052051D"/>
    <w:rsid w:val="00521D60"/>
    <w:rsid w:val="0052242C"/>
    <w:rsid w:val="0052280F"/>
    <w:rsid w:val="00524E17"/>
    <w:rsid w:val="0053251D"/>
    <w:rsid w:val="005360C2"/>
    <w:rsid w:val="00537419"/>
    <w:rsid w:val="005410BC"/>
    <w:rsid w:val="00552665"/>
    <w:rsid w:val="0055286F"/>
    <w:rsid w:val="00552AD0"/>
    <w:rsid w:val="00553012"/>
    <w:rsid w:val="005554CE"/>
    <w:rsid w:val="00556247"/>
    <w:rsid w:val="005605D7"/>
    <w:rsid w:val="005614A8"/>
    <w:rsid w:val="00563628"/>
    <w:rsid w:val="00564271"/>
    <w:rsid w:val="005650A1"/>
    <w:rsid w:val="00566BF9"/>
    <w:rsid w:val="0057029D"/>
    <w:rsid w:val="00572E2E"/>
    <w:rsid w:val="005764E3"/>
    <w:rsid w:val="00584F68"/>
    <w:rsid w:val="0058534C"/>
    <w:rsid w:val="00586695"/>
    <w:rsid w:val="00591F04"/>
    <w:rsid w:val="005929A3"/>
    <w:rsid w:val="00594A45"/>
    <w:rsid w:val="00595A08"/>
    <w:rsid w:val="005A0A5B"/>
    <w:rsid w:val="005A14A8"/>
    <w:rsid w:val="005A1B56"/>
    <w:rsid w:val="005A4BDE"/>
    <w:rsid w:val="005A7EA4"/>
    <w:rsid w:val="005B1F3E"/>
    <w:rsid w:val="005B2074"/>
    <w:rsid w:val="005B2C15"/>
    <w:rsid w:val="005B4D45"/>
    <w:rsid w:val="005B58B3"/>
    <w:rsid w:val="005B71C3"/>
    <w:rsid w:val="005C077D"/>
    <w:rsid w:val="005C146E"/>
    <w:rsid w:val="005C3378"/>
    <w:rsid w:val="005C7559"/>
    <w:rsid w:val="005D42DC"/>
    <w:rsid w:val="005E354A"/>
    <w:rsid w:val="005E40FC"/>
    <w:rsid w:val="005F2109"/>
    <w:rsid w:val="005F6A40"/>
    <w:rsid w:val="00602253"/>
    <w:rsid w:val="006024EF"/>
    <w:rsid w:val="00605F51"/>
    <w:rsid w:val="00606548"/>
    <w:rsid w:val="006102D6"/>
    <w:rsid w:val="00612FE6"/>
    <w:rsid w:val="00613430"/>
    <w:rsid w:val="00615F32"/>
    <w:rsid w:val="00620B31"/>
    <w:rsid w:val="006265D3"/>
    <w:rsid w:val="00632B2D"/>
    <w:rsid w:val="00634308"/>
    <w:rsid w:val="006444F6"/>
    <w:rsid w:val="006445FD"/>
    <w:rsid w:val="00644EE0"/>
    <w:rsid w:val="00644FFC"/>
    <w:rsid w:val="00664957"/>
    <w:rsid w:val="00670C46"/>
    <w:rsid w:val="006717F9"/>
    <w:rsid w:val="0067319B"/>
    <w:rsid w:val="00674A3F"/>
    <w:rsid w:val="00681892"/>
    <w:rsid w:val="00683708"/>
    <w:rsid w:val="00684A1A"/>
    <w:rsid w:val="00690DD9"/>
    <w:rsid w:val="00691853"/>
    <w:rsid w:val="00693DE5"/>
    <w:rsid w:val="00694E81"/>
    <w:rsid w:val="00694F95"/>
    <w:rsid w:val="006956EB"/>
    <w:rsid w:val="006A4565"/>
    <w:rsid w:val="006A6451"/>
    <w:rsid w:val="006B04D5"/>
    <w:rsid w:val="006B04FD"/>
    <w:rsid w:val="006B41B2"/>
    <w:rsid w:val="006B610C"/>
    <w:rsid w:val="006B7C30"/>
    <w:rsid w:val="006C5058"/>
    <w:rsid w:val="006C561C"/>
    <w:rsid w:val="006C7D55"/>
    <w:rsid w:val="006D1349"/>
    <w:rsid w:val="006D5B56"/>
    <w:rsid w:val="006D624C"/>
    <w:rsid w:val="006D6D4D"/>
    <w:rsid w:val="006E10FD"/>
    <w:rsid w:val="006F40E6"/>
    <w:rsid w:val="006F64D0"/>
    <w:rsid w:val="00702756"/>
    <w:rsid w:val="00703917"/>
    <w:rsid w:val="007042AE"/>
    <w:rsid w:val="00705CC6"/>
    <w:rsid w:val="00713989"/>
    <w:rsid w:val="00716EA4"/>
    <w:rsid w:val="007173D6"/>
    <w:rsid w:val="00721B15"/>
    <w:rsid w:val="00742C4E"/>
    <w:rsid w:val="00743524"/>
    <w:rsid w:val="00745A3F"/>
    <w:rsid w:val="0075527F"/>
    <w:rsid w:val="00756817"/>
    <w:rsid w:val="007622C9"/>
    <w:rsid w:val="007637C2"/>
    <w:rsid w:val="007665B8"/>
    <w:rsid w:val="00774A89"/>
    <w:rsid w:val="0077514A"/>
    <w:rsid w:val="007752D1"/>
    <w:rsid w:val="007817EF"/>
    <w:rsid w:val="0078321F"/>
    <w:rsid w:val="0079556B"/>
    <w:rsid w:val="00796FB9"/>
    <w:rsid w:val="007A2DEA"/>
    <w:rsid w:val="007A5027"/>
    <w:rsid w:val="007A791F"/>
    <w:rsid w:val="007B1953"/>
    <w:rsid w:val="007C2CBA"/>
    <w:rsid w:val="007C39DB"/>
    <w:rsid w:val="007D15CB"/>
    <w:rsid w:val="007D342B"/>
    <w:rsid w:val="007E1EDF"/>
    <w:rsid w:val="007E6571"/>
    <w:rsid w:val="007E777E"/>
    <w:rsid w:val="007F09AA"/>
    <w:rsid w:val="007F35E0"/>
    <w:rsid w:val="007F3D80"/>
    <w:rsid w:val="007F46A5"/>
    <w:rsid w:val="007F7762"/>
    <w:rsid w:val="00815A33"/>
    <w:rsid w:val="00817B7D"/>
    <w:rsid w:val="00820EBE"/>
    <w:rsid w:val="00827FBB"/>
    <w:rsid w:val="00831BFB"/>
    <w:rsid w:val="008325EF"/>
    <w:rsid w:val="00833B9D"/>
    <w:rsid w:val="0084031D"/>
    <w:rsid w:val="0085017E"/>
    <w:rsid w:val="00850472"/>
    <w:rsid w:val="00852724"/>
    <w:rsid w:val="0085678A"/>
    <w:rsid w:val="00860042"/>
    <w:rsid w:val="008643F3"/>
    <w:rsid w:val="0086475D"/>
    <w:rsid w:val="00864DDB"/>
    <w:rsid w:val="0086709A"/>
    <w:rsid w:val="00873E7D"/>
    <w:rsid w:val="008820F7"/>
    <w:rsid w:val="008832D0"/>
    <w:rsid w:val="00890FE5"/>
    <w:rsid w:val="00891687"/>
    <w:rsid w:val="008926FA"/>
    <w:rsid w:val="00896D62"/>
    <w:rsid w:val="00896E87"/>
    <w:rsid w:val="008B4630"/>
    <w:rsid w:val="008B68D9"/>
    <w:rsid w:val="008B78DD"/>
    <w:rsid w:val="008C1C83"/>
    <w:rsid w:val="008C3CA5"/>
    <w:rsid w:val="008C6ABE"/>
    <w:rsid w:val="008D2932"/>
    <w:rsid w:val="008D6BE4"/>
    <w:rsid w:val="008E2406"/>
    <w:rsid w:val="008E3B8F"/>
    <w:rsid w:val="008E4583"/>
    <w:rsid w:val="008F62C6"/>
    <w:rsid w:val="008F79F7"/>
    <w:rsid w:val="009031B2"/>
    <w:rsid w:val="00905A1D"/>
    <w:rsid w:val="00905CE4"/>
    <w:rsid w:val="009066E1"/>
    <w:rsid w:val="009068A6"/>
    <w:rsid w:val="00921B58"/>
    <w:rsid w:val="009226F7"/>
    <w:rsid w:val="0092394C"/>
    <w:rsid w:val="00924039"/>
    <w:rsid w:val="00924AFA"/>
    <w:rsid w:val="00925770"/>
    <w:rsid w:val="009258C8"/>
    <w:rsid w:val="00926766"/>
    <w:rsid w:val="00934238"/>
    <w:rsid w:val="009348DC"/>
    <w:rsid w:val="00940C02"/>
    <w:rsid w:val="009424B5"/>
    <w:rsid w:val="009430C1"/>
    <w:rsid w:val="00943756"/>
    <w:rsid w:val="0095474D"/>
    <w:rsid w:val="009567A4"/>
    <w:rsid w:val="00960A6F"/>
    <w:rsid w:val="0096742A"/>
    <w:rsid w:val="00980AF9"/>
    <w:rsid w:val="00980C79"/>
    <w:rsid w:val="009841CD"/>
    <w:rsid w:val="00985531"/>
    <w:rsid w:val="00997A2A"/>
    <w:rsid w:val="009A0F58"/>
    <w:rsid w:val="009A14BD"/>
    <w:rsid w:val="009B20C8"/>
    <w:rsid w:val="009B2EDB"/>
    <w:rsid w:val="009B432C"/>
    <w:rsid w:val="009C09B5"/>
    <w:rsid w:val="009C32C3"/>
    <w:rsid w:val="009C4193"/>
    <w:rsid w:val="009D206C"/>
    <w:rsid w:val="009E0614"/>
    <w:rsid w:val="009E1CA6"/>
    <w:rsid w:val="009E4AF9"/>
    <w:rsid w:val="009F01A2"/>
    <w:rsid w:val="009F2ED9"/>
    <w:rsid w:val="009F5A69"/>
    <w:rsid w:val="009F7ECF"/>
    <w:rsid w:val="00A06283"/>
    <w:rsid w:val="00A06723"/>
    <w:rsid w:val="00A2036A"/>
    <w:rsid w:val="00A2228A"/>
    <w:rsid w:val="00A22972"/>
    <w:rsid w:val="00A33A53"/>
    <w:rsid w:val="00A374BF"/>
    <w:rsid w:val="00A37B59"/>
    <w:rsid w:val="00A46DB9"/>
    <w:rsid w:val="00A4734C"/>
    <w:rsid w:val="00A5059C"/>
    <w:rsid w:val="00A51390"/>
    <w:rsid w:val="00A521E3"/>
    <w:rsid w:val="00A56129"/>
    <w:rsid w:val="00A6159D"/>
    <w:rsid w:val="00A62432"/>
    <w:rsid w:val="00A64FF1"/>
    <w:rsid w:val="00A706E1"/>
    <w:rsid w:val="00A752ED"/>
    <w:rsid w:val="00A77641"/>
    <w:rsid w:val="00A80C4C"/>
    <w:rsid w:val="00A81C18"/>
    <w:rsid w:val="00A82CCA"/>
    <w:rsid w:val="00A84720"/>
    <w:rsid w:val="00A910F4"/>
    <w:rsid w:val="00A9118A"/>
    <w:rsid w:val="00A92318"/>
    <w:rsid w:val="00A9240E"/>
    <w:rsid w:val="00A9277F"/>
    <w:rsid w:val="00A97973"/>
    <w:rsid w:val="00AA5265"/>
    <w:rsid w:val="00AA596E"/>
    <w:rsid w:val="00AB5AA5"/>
    <w:rsid w:val="00AC6E72"/>
    <w:rsid w:val="00AD14FA"/>
    <w:rsid w:val="00AD23C4"/>
    <w:rsid w:val="00AE0525"/>
    <w:rsid w:val="00AE270E"/>
    <w:rsid w:val="00AE3542"/>
    <w:rsid w:val="00AE4F49"/>
    <w:rsid w:val="00AF0D45"/>
    <w:rsid w:val="00AF4ABB"/>
    <w:rsid w:val="00AF629F"/>
    <w:rsid w:val="00AF7BCC"/>
    <w:rsid w:val="00B00C1D"/>
    <w:rsid w:val="00B04585"/>
    <w:rsid w:val="00B06F1D"/>
    <w:rsid w:val="00B07895"/>
    <w:rsid w:val="00B132B1"/>
    <w:rsid w:val="00B15C2C"/>
    <w:rsid w:val="00B16015"/>
    <w:rsid w:val="00B217B2"/>
    <w:rsid w:val="00B21CB6"/>
    <w:rsid w:val="00B22074"/>
    <w:rsid w:val="00B246D3"/>
    <w:rsid w:val="00B279CA"/>
    <w:rsid w:val="00B35E26"/>
    <w:rsid w:val="00B36424"/>
    <w:rsid w:val="00B421D8"/>
    <w:rsid w:val="00B42D3C"/>
    <w:rsid w:val="00B431E0"/>
    <w:rsid w:val="00B502C4"/>
    <w:rsid w:val="00B5150E"/>
    <w:rsid w:val="00B533CC"/>
    <w:rsid w:val="00B56CE6"/>
    <w:rsid w:val="00B56E99"/>
    <w:rsid w:val="00B5750D"/>
    <w:rsid w:val="00B634B9"/>
    <w:rsid w:val="00B6395D"/>
    <w:rsid w:val="00B70E3A"/>
    <w:rsid w:val="00B75166"/>
    <w:rsid w:val="00B77FF4"/>
    <w:rsid w:val="00B83A22"/>
    <w:rsid w:val="00B83FEE"/>
    <w:rsid w:val="00B86B9B"/>
    <w:rsid w:val="00B92437"/>
    <w:rsid w:val="00B928C3"/>
    <w:rsid w:val="00B92E57"/>
    <w:rsid w:val="00B93A30"/>
    <w:rsid w:val="00B9706C"/>
    <w:rsid w:val="00B9788A"/>
    <w:rsid w:val="00B979B8"/>
    <w:rsid w:val="00BA156E"/>
    <w:rsid w:val="00BA2254"/>
    <w:rsid w:val="00BA28F0"/>
    <w:rsid w:val="00BA40D7"/>
    <w:rsid w:val="00BA4CD7"/>
    <w:rsid w:val="00BB1105"/>
    <w:rsid w:val="00BB4C90"/>
    <w:rsid w:val="00BB58FF"/>
    <w:rsid w:val="00BC0C19"/>
    <w:rsid w:val="00BC2F02"/>
    <w:rsid w:val="00BC7B82"/>
    <w:rsid w:val="00BD1330"/>
    <w:rsid w:val="00BE0135"/>
    <w:rsid w:val="00BE1E24"/>
    <w:rsid w:val="00BE50D2"/>
    <w:rsid w:val="00BE64C1"/>
    <w:rsid w:val="00BF3007"/>
    <w:rsid w:val="00C00B4E"/>
    <w:rsid w:val="00C05A5F"/>
    <w:rsid w:val="00C10434"/>
    <w:rsid w:val="00C108BD"/>
    <w:rsid w:val="00C126DA"/>
    <w:rsid w:val="00C14A78"/>
    <w:rsid w:val="00C15EB2"/>
    <w:rsid w:val="00C20D38"/>
    <w:rsid w:val="00C21195"/>
    <w:rsid w:val="00C24CD2"/>
    <w:rsid w:val="00C27908"/>
    <w:rsid w:val="00C31B58"/>
    <w:rsid w:val="00C365E9"/>
    <w:rsid w:val="00C418F4"/>
    <w:rsid w:val="00C46033"/>
    <w:rsid w:val="00C51151"/>
    <w:rsid w:val="00C51C1C"/>
    <w:rsid w:val="00C52C51"/>
    <w:rsid w:val="00C54615"/>
    <w:rsid w:val="00C54F31"/>
    <w:rsid w:val="00C57A53"/>
    <w:rsid w:val="00C61A89"/>
    <w:rsid w:val="00C636B5"/>
    <w:rsid w:val="00C63A6C"/>
    <w:rsid w:val="00C642A9"/>
    <w:rsid w:val="00C65DD7"/>
    <w:rsid w:val="00C74312"/>
    <w:rsid w:val="00C7617C"/>
    <w:rsid w:val="00C7662B"/>
    <w:rsid w:val="00C76D19"/>
    <w:rsid w:val="00C824EF"/>
    <w:rsid w:val="00C8411B"/>
    <w:rsid w:val="00C84EE0"/>
    <w:rsid w:val="00C8513A"/>
    <w:rsid w:val="00C86ADB"/>
    <w:rsid w:val="00CA2688"/>
    <w:rsid w:val="00CA3962"/>
    <w:rsid w:val="00CA5348"/>
    <w:rsid w:val="00CA7A31"/>
    <w:rsid w:val="00CA7EA0"/>
    <w:rsid w:val="00CA7EBA"/>
    <w:rsid w:val="00CB004A"/>
    <w:rsid w:val="00CB72B2"/>
    <w:rsid w:val="00CB7CE5"/>
    <w:rsid w:val="00CC0C7F"/>
    <w:rsid w:val="00CC1437"/>
    <w:rsid w:val="00CC2698"/>
    <w:rsid w:val="00CC7648"/>
    <w:rsid w:val="00CE17A4"/>
    <w:rsid w:val="00CF34FC"/>
    <w:rsid w:val="00CF45DB"/>
    <w:rsid w:val="00CF73C8"/>
    <w:rsid w:val="00D04474"/>
    <w:rsid w:val="00D05DD8"/>
    <w:rsid w:val="00D061CD"/>
    <w:rsid w:val="00D07531"/>
    <w:rsid w:val="00D07594"/>
    <w:rsid w:val="00D11AC8"/>
    <w:rsid w:val="00D13310"/>
    <w:rsid w:val="00D169BF"/>
    <w:rsid w:val="00D17408"/>
    <w:rsid w:val="00D27CAC"/>
    <w:rsid w:val="00D302DE"/>
    <w:rsid w:val="00D3753E"/>
    <w:rsid w:val="00D42531"/>
    <w:rsid w:val="00D45B6D"/>
    <w:rsid w:val="00D5150F"/>
    <w:rsid w:val="00D5153E"/>
    <w:rsid w:val="00D538A3"/>
    <w:rsid w:val="00D5511D"/>
    <w:rsid w:val="00D63694"/>
    <w:rsid w:val="00D6698B"/>
    <w:rsid w:val="00D67BF2"/>
    <w:rsid w:val="00D7159C"/>
    <w:rsid w:val="00D76775"/>
    <w:rsid w:val="00D76CEF"/>
    <w:rsid w:val="00D84C72"/>
    <w:rsid w:val="00D86454"/>
    <w:rsid w:val="00D908CD"/>
    <w:rsid w:val="00D91B6D"/>
    <w:rsid w:val="00D9344B"/>
    <w:rsid w:val="00D95CDC"/>
    <w:rsid w:val="00DA412F"/>
    <w:rsid w:val="00DA64A4"/>
    <w:rsid w:val="00DB4362"/>
    <w:rsid w:val="00DB462F"/>
    <w:rsid w:val="00DB4AF9"/>
    <w:rsid w:val="00DB6417"/>
    <w:rsid w:val="00DB70D4"/>
    <w:rsid w:val="00DB7A16"/>
    <w:rsid w:val="00DC0BB9"/>
    <w:rsid w:val="00DC1BA0"/>
    <w:rsid w:val="00DC1EE2"/>
    <w:rsid w:val="00DC2635"/>
    <w:rsid w:val="00DC64CC"/>
    <w:rsid w:val="00DD1000"/>
    <w:rsid w:val="00DD6D9C"/>
    <w:rsid w:val="00DE0717"/>
    <w:rsid w:val="00DF2D6A"/>
    <w:rsid w:val="00DF4285"/>
    <w:rsid w:val="00E037AF"/>
    <w:rsid w:val="00E03B15"/>
    <w:rsid w:val="00E0680D"/>
    <w:rsid w:val="00E0703C"/>
    <w:rsid w:val="00E1029A"/>
    <w:rsid w:val="00E112F5"/>
    <w:rsid w:val="00E23F1E"/>
    <w:rsid w:val="00E24DFF"/>
    <w:rsid w:val="00E26583"/>
    <w:rsid w:val="00E2669F"/>
    <w:rsid w:val="00E2718F"/>
    <w:rsid w:val="00E30F9B"/>
    <w:rsid w:val="00E3797C"/>
    <w:rsid w:val="00E428CB"/>
    <w:rsid w:val="00E45738"/>
    <w:rsid w:val="00E457DB"/>
    <w:rsid w:val="00E45D05"/>
    <w:rsid w:val="00E50F31"/>
    <w:rsid w:val="00E55FEA"/>
    <w:rsid w:val="00E57A89"/>
    <w:rsid w:val="00E6022B"/>
    <w:rsid w:val="00E61E06"/>
    <w:rsid w:val="00E62D2E"/>
    <w:rsid w:val="00E63908"/>
    <w:rsid w:val="00E64A4E"/>
    <w:rsid w:val="00E70F2D"/>
    <w:rsid w:val="00E72D12"/>
    <w:rsid w:val="00E73048"/>
    <w:rsid w:val="00E7467B"/>
    <w:rsid w:val="00E77478"/>
    <w:rsid w:val="00E863F6"/>
    <w:rsid w:val="00E918A4"/>
    <w:rsid w:val="00E926E7"/>
    <w:rsid w:val="00E94477"/>
    <w:rsid w:val="00E94C12"/>
    <w:rsid w:val="00E9577C"/>
    <w:rsid w:val="00E96043"/>
    <w:rsid w:val="00EA2822"/>
    <w:rsid w:val="00EA7EE4"/>
    <w:rsid w:val="00EB2263"/>
    <w:rsid w:val="00EB28FE"/>
    <w:rsid w:val="00EB46EF"/>
    <w:rsid w:val="00EC26EA"/>
    <w:rsid w:val="00EC54E7"/>
    <w:rsid w:val="00ED0CB9"/>
    <w:rsid w:val="00ED36CC"/>
    <w:rsid w:val="00EE3790"/>
    <w:rsid w:val="00EF00E0"/>
    <w:rsid w:val="00EF3280"/>
    <w:rsid w:val="00EF6499"/>
    <w:rsid w:val="00F02DFE"/>
    <w:rsid w:val="00F1006B"/>
    <w:rsid w:val="00F2291F"/>
    <w:rsid w:val="00F30C85"/>
    <w:rsid w:val="00F33541"/>
    <w:rsid w:val="00F33D02"/>
    <w:rsid w:val="00F3500A"/>
    <w:rsid w:val="00F405B5"/>
    <w:rsid w:val="00F51A57"/>
    <w:rsid w:val="00F53996"/>
    <w:rsid w:val="00F54D49"/>
    <w:rsid w:val="00F60267"/>
    <w:rsid w:val="00F60344"/>
    <w:rsid w:val="00F62B6B"/>
    <w:rsid w:val="00F63F8C"/>
    <w:rsid w:val="00F65C27"/>
    <w:rsid w:val="00F6716B"/>
    <w:rsid w:val="00F705E3"/>
    <w:rsid w:val="00F727E6"/>
    <w:rsid w:val="00F7496F"/>
    <w:rsid w:val="00F8168D"/>
    <w:rsid w:val="00F9069D"/>
    <w:rsid w:val="00F91C52"/>
    <w:rsid w:val="00F925AF"/>
    <w:rsid w:val="00F94425"/>
    <w:rsid w:val="00FA1A07"/>
    <w:rsid w:val="00FA2675"/>
    <w:rsid w:val="00FA2F9C"/>
    <w:rsid w:val="00FA4905"/>
    <w:rsid w:val="00FB00CF"/>
    <w:rsid w:val="00FB15BE"/>
    <w:rsid w:val="00FB1F14"/>
    <w:rsid w:val="00FB2B07"/>
    <w:rsid w:val="00FB411B"/>
    <w:rsid w:val="00FB5CE5"/>
    <w:rsid w:val="00FC1A53"/>
    <w:rsid w:val="00FC430C"/>
    <w:rsid w:val="00FC5740"/>
    <w:rsid w:val="00FC7035"/>
    <w:rsid w:val="00FD11E1"/>
    <w:rsid w:val="00FD27C5"/>
    <w:rsid w:val="00FF44A4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DF787"/>
  <w15:docId w15:val="{BF5B1BFB-07BF-4528-8E16-A171021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2BD"/>
    <w:pPr>
      <w:spacing w:after="0" w:line="240" w:lineRule="auto"/>
    </w:pPr>
    <w:rPr>
      <w:rFonts w:ascii="Calibri" w:hAnsi="Calibri" w:cs="Calibri"/>
      <w:lang w:eastAsia="fr-FR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B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88121D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79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A0C13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27908"/>
    <w:rPr>
      <w:rFonts w:asciiTheme="majorHAnsi" w:eastAsiaTheme="majorEastAsia" w:hAnsiTheme="majorHAnsi" w:cstheme="majorBidi"/>
      <w:color w:val="5A0C13" w:themeColor="accent1" w:themeShade="7F"/>
      <w:sz w:val="24"/>
      <w:szCs w:val="24"/>
      <w:lang w:val="fr-FR"/>
    </w:rPr>
  </w:style>
  <w:style w:type="paragraph" w:styleId="Akapitzlist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ny"/>
    <w:link w:val="AkapitzlistZnak"/>
    <w:uiPriority w:val="34"/>
    <w:qFormat/>
    <w:rsid w:val="00C279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7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908"/>
    <w:rPr>
      <w:rFonts w:ascii="Calibri" w:hAnsi="Calibri" w:cs="Calibri"/>
      <w:lang w:val="fr-FR" w:eastAsia="fr-FR"/>
    </w:rPr>
  </w:style>
  <w:style w:type="paragraph" w:styleId="Stopka">
    <w:name w:val="footer"/>
    <w:basedOn w:val="Normalny"/>
    <w:link w:val="StopkaZnak"/>
    <w:uiPriority w:val="99"/>
    <w:unhideWhenUsed/>
    <w:rsid w:val="00C27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908"/>
    <w:rPr>
      <w:rFonts w:ascii="Calibri" w:hAnsi="Calibri" w:cs="Calibri"/>
      <w:lang w:val="fr-FR" w:eastAsia="fr-FR"/>
    </w:rPr>
  </w:style>
  <w:style w:type="character" w:customStyle="1" w:styleId="AkapitzlistZnak">
    <w:name w:val="Akapit z listą Znak"/>
    <w:aliases w:val="EC Znak,Colorful List Accent 1 Znak,Paragraphe de liste1 Znak,List Paragraph (numbered (a)) Znak,List_Paragraph Znak,Multilevel para_II Znak,List Paragraph1 Znak,Paragraphe de liste11 Znak,Rec para Znak,Dot pt Znak,No Spacing1 Znak"/>
    <w:link w:val="Akapitzlist"/>
    <w:uiPriority w:val="34"/>
    <w:qFormat/>
    <w:locked/>
    <w:rsid w:val="00C27908"/>
    <w:rPr>
      <w:rFonts w:ascii="Calibri" w:hAnsi="Calibri" w:cs="Calibri"/>
      <w:lang w:val="fr-FR" w:eastAsia="fr-FR"/>
    </w:rPr>
  </w:style>
  <w:style w:type="paragraph" w:customStyle="1" w:styleId="Default">
    <w:name w:val="Default"/>
    <w:rsid w:val="00C27908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  <w:lang w:val="fr-FR"/>
    </w:rPr>
  </w:style>
  <w:style w:type="table" w:styleId="Tabela-Siatka">
    <w:name w:val="Table Grid"/>
    <w:basedOn w:val="Standardowy"/>
    <w:uiPriority w:val="39"/>
    <w:rsid w:val="00C2790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C27908"/>
  </w:style>
  <w:style w:type="character" w:customStyle="1" w:styleId="eop">
    <w:name w:val="eop"/>
    <w:basedOn w:val="Domylnaczcionkaakapitu"/>
    <w:rsid w:val="00C27908"/>
  </w:style>
  <w:style w:type="paragraph" w:styleId="Poprawka">
    <w:name w:val="Revision"/>
    <w:hidden/>
    <w:uiPriority w:val="99"/>
    <w:semiHidden/>
    <w:rsid w:val="00C27908"/>
    <w:pPr>
      <w:spacing w:after="0" w:line="240" w:lineRule="auto"/>
    </w:pPr>
    <w:rPr>
      <w:rFonts w:ascii="Calibri" w:hAnsi="Calibri" w:cs="Calibri"/>
      <w:lang w:val="fr-FR"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D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D4D"/>
    <w:rPr>
      <w:rFonts w:ascii="Calibri" w:hAnsi="Calibri" w:cs="Calibri"/>
      <w:sz w:val="20"/>
      <w:szCs w:val="20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D4D"/>
    <w:rPr>
      <w:rFonts w:ascii="Calibri" w:hAnsi="Calibri" w:cs="Calibri"/>
      <w:b/>
      <w:bCs/>
      <w:sz w:val="20"/>
      <w:szCs w:val="20"/>
      <w:lang w:val="fr-FR" w:eastAsia="fr-FR"/>
    </w:rPr>
  </w:style>
  <w:style w:type="character" w:styleId="Uwydatnienie">
    <w:name w:val="Emphasis"/>
    <w:basedOn w:val="Domylnaczcionkaakapitu"/>
    <w:uiPriority w:val="20"/>
    <w:qFormat/>
    <w:rsid w:val="002B0501"/>
    <w:rPr>
      <w:i/>
      <w:iCs/>
    </w:rPr>
  </w:style>
  <w:style w:type="character" w:styleId="Hipercze">
    <w:name w:val="Hyperlink"/>
    <w:basedOn w:val="Domylnaczcionkaakapitu"/>
    <w:uiPriority w:val="99"/>
    <w:unhideWhenUsed/>
    <w:rsid w:val="00E3797C"/>
    <w:rPr>
      <w:color w:val="B61928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97C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926E7"/>
  </w:style>
  <w:style w:type="character" w:customStyle="1" w:styleId="apple-converted-space">
    <w:name w:val="apple-converted-space"/>
    <w:basedOn w:val="Domylnaczcionkaakapitu"/>
    <w:rsid w:val="00E926E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BFD"/>
    <w:rPr>
      <w:rFonts w:asciiTheme="majorHAnsi" w:eastAsiaTheme="majorEastAsia" w:hAnsiTheme="majorHAnsi" w:cstheme="majorBidi"/>
      <w:color w:val="88121D" w:themeColor="accent1" w:themeShade="BF"/>
      <w:sz w:val="26"/>
      <w:szCs w:val="26"/>
      <w:lang w:val="fr-FR" w:eastAsia="fr-FR"/>
    </w:rPr>
  </w:style>
  <w:style w:type="table" w:styleId="Tabelasiatki4akcent1">
    <w:name w:val="Grid Table 4 Accent 1"/>
    <w:basedOn w:val="Standardowy"/>
    <w:uiPriority w:val="49"/>
    <w:rsid w:val="00CA7A31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E95F6B" w:themeColor="accent1" w:themeTint="99"/>
        <w:left w:val="single" w:sz="4" w:space="0" w:color="E95F6B" w:themeColor="accent1" w:themeTint="99"/>
        <w:bottom w:val="single" w:sz="4" w:space="0" w:color="E95F6B" w:themeColor="accent1" w:themeTint="99"/>
        <w:right w:val="single" w:sz="4" w:space="0" w:color="E95F6B" w:themeColor="accent1" w:themeTint="99"/>
        <w:insideH w:val="single" w:sz="4" w:space="0" w:color="E95F6B" w:themeColor="accent1" w:themeTint="99"/>
        <w:insideV w:val="single" w:sz="4" w:space="0" w:color="E95F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61928" w:themeColor="accent1"/>
          <w:left w:val="single" w:sz="4" w:space="0" w:color="B61928" w:themeColor="accent1"/>
          <w:bottom w:val="single" w:sz="4" w:space="0" w:color="B61928" w:themeColor="accent1"/>
          <w:right w:val="single" w:sz="4" w:space="0" w:color="B61928" w:themeColor="accent1"/>
          <w:insideH w:val="nil"/>
          <w:insideV w:val="nil"/>
        </w:tcBorders>
        <w:shd w:val="clear" w:color="auto" w:fill="B61928" w:themeFill="accent1"/>
      </w:tcPr>
    </w:tblStylePr>
    <w:tblStylePr w:type="lastRow">
      <w:rPr>
        <w:b/>
        <w:bCs/>
      </w:rPr>
      <w:tblPr/>
      <w:tcPr>
        <w:tcBorders>
          <w:top w:val="double" w:sz="4" w:space="0" w:color="B619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CD" w:themeFill="accent1" w:themeFillTint="33"/>
      </w:tcPr>
    </w:tblStylePr>
    <w:tblStylePr w:type="band1Horz">
      <w:tblPr/>
      <w:tcPr>
        <w:shd w:val="clear" w:color="auto" w:fill="F7C9CD" w:themeFill="accent1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533CC"/>
    <w:pPr>
      <w:spacing w:after="0" w:line="240" w:lineRule="auto"/>
    </w:pPr>
    <w:rPr>
      <w:color w:val="516F80" w:themeColor="accent5" w:themeShade="BF"/>
    </w:rPr>
    <w:tblPr>
      <w:tblStyleRowBandSize w:val="1"/>
      <w:tblStyleColBandSize w:val="1"/>
      <w:tblBorders>
        <w:top w:val="single" w:sz="4" w:space="0" w:color="7393A6" w:themeColor="accent5"/>
        <w:bottom w:val="single" w:sz="4" w:space="0" w:color="7393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93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93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9ED" w:themeFill="accent5" w:themeFillTint="33"/>
      </w:tcPr>
    </w:tblStylePr>
    <w:tblStylePr w:type="band1Horz">
      <w:tblPr/>
      <w:tcPr>
        <w:shd w:val="clear" w:color="auto" w:fill="E2E9ED" w:themeFill="accent5" w:themeFillTint="33"/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46A0F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6A0F"/>
    <w:rPr>
      <w:rFonts w:ascii="Consolas" w:hAnsi="Consolas" w:cs="Calibri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IH 2024">
      <a:dk1>
        <a:srgbClr val="2E3C44"/>
      </a:dk1>
      <a:lt1>
        <a:srgbClr val="FFFFFF"/>
      </a:lt1>
      <a:dk2>
        <a:srgbClr val="052337"/>
      </a:dk2>
      <a:lt2>
        <a:srgbClr val="E1E3E4"/>
      </a:lt2>
      <a:accent1>
        <a:srgbClr val="B61928"/>
      </a:accent1>
      <a:accent2>
        <a:srgbClr val="D2796D"/>
      </a:accent2>
      <a:accent3>
        <a:srgbClr val="E1A79A"/>
      </a:accent3>
      <a:accent4>
        <a:srgbClr val="626769"/>
      </a:accent4>
      <a:accent5>
        <a:srgbClr val="7393A6"/>
      </a:accent5>
      <a:accent6>
        <a:srgbClr val="F0F1F2"/>
      </a:accent6>
      <a:hlink>
        <a:srgbClr val="B61928"/>
      </a:hlink>
      <a:folHlink>
        <a:srgbClr val="D2796D"/>
      </a:folHlink>
    </a:clrScheme>
    <a:fontScheme name="PAIH 2024 new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545A6A02C7C4D8326DCF2F009DAC8" ma:contentTypeVersion="1693" ma:contentTypeDescription="Crée un document." ma:contentTypeScope="" ma:versionID="69a368bfc69607f5fa53d984de7baaff">
  <xsd:schema xmlns:xsd="http://www.w3.org/2001/XMLSchema" xmlns:xs="http://www.w3.org/2001/XMLSchema" xmlns:p="http://schemas.microsoft.com/office/2006/metadata/properties" xmlns:ns2="9a9f515c-7464-4ddd-9cc4-95ff74bd6cfe" xmlns:ns3="b36c2a49-1196-43e0-b46f-fa0ad7cc0483" targetNamespace="http://schemas.microsoft.com/office/2006/metadata/properties" ma:root="true" ma:fieldsID="1fb6a40e59e324725d26862136342304" ns2:_="" ns3:_="">
    <xsd:import namespace="9a9f515c-7464-4ddd-9cc4-95ff74bd6cfe"/>
    <xsd:import namespace="b36c2a49-1196-43e0-b46f-fa0ad7cc04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f515c-7464-4ddd-9cc4-95ff74bd6c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30044d6-6d27-4eb3-8047-35ecbd8a0d0b}" ma:internalName="TaxCatchAll" ma:showField="CatchAllData" ma:web="9a9f515c-7464-4ddd-9cc4-95ff74bd6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c2a49-1196-43e0-b46f-fa0ad7cc0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9f515c-7464-4ddd-9cc4-95ff74bd6cfe">AEUCJCR4MYF6-1938117539-1142672</_dlc_DocId>
    <lcf76f155ced4ddcb4097134ff3c332f xmlns="b36c2a49-1196-43e0-b46f-fa0ad7cc0483">
      <Terms xmlns="http://schemas.microsoft.com/office/infopath/2007/PartnerControls"/>
    </lcf76f155ced4ddcb4097134ff3c332f>
    <TaxCatchAll xmlns="9a9f515c-7464-4ddd-9cc4-95ff74bd6cfe" xsi:nil="true"/>
    <_dlc_DocIdUrl xmlns="9a9f515c-7464-4ddd-9cc4-95ff74bd6cfe">
      <Url>https://medefnational.sharepoint.com/sites/MEDEF-Commun/_layouts/15/DocIdRedir.aspx?ID=AEUCJCR4MYF6-1938117539-1142672</Url>
      <Description>AEUCJCR4MYF6-1938117539-1142672</Description>
    </_dlc_DocIdUrl>
  </documentManagement>
</p:properties>
</file>

<file path=customXml/itemProps1.xml><?xml version="1.0" encoding="utf-8"?>
<ds:datastoreItem xmlns:ds="http://schemas.openxmlformats.org/officeDocument/2006/customXml" ds:itemID="{F4A7E575-BED9-4B15-9079-AE53B53B8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23B5DB-B306-4987-9CCA-3B577DABC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2CBB3-A27E-4DB2-A467-83E26FC55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f515c-7464-4ddd-9cc4-95ff74bd6cfe"/>
    <ds:schemaRef ds:uri="b36c2a49-1196-43e0-b46f-fa0ad7cc0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84F9A6-7F2E-4F43-BF32-A693C7F7F73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90E94A-AD96-4495-B20F-CB6D5D8CF721}">
  <ds:schemaRefs>
    <ds:schemaRef ds:uri="http://schemas.microsoft.com/office/2006/metadata/properties"/>
    <ds:schemaRef ds:uri="http://schemas.microsoft.com/office/infopath/2007/PartnerControls"/>
    <ds:schemaRef ds:uri="9a9f515c-7464-4ddd-9cc4-95ff74bd6cfe"/>
    <ds:schemaRef ds:uri="b36c2a49-1196-43e0-b46f-fa0ad7cc0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Nowicki</dc:creator>
  <cp:keywords/>
  <dc:description/>
  <cp:lastModifiedBy>Łukasz Szeląg</cp:lastModifiedBy>
  <cp:revision>2</cp:revision>
  <cp:lastPrinted>2025-07-14T09:00:00Z</cp:lastPrinted>
  <dcterms:created xsi:type="dcterms:W3CDTF">2025-09-25T07:37:00Z</dcterms:created>
  <dcterms:modified xsi:type="dcterms:W3CDTF">2025-09-25T07:37:00Z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7917400</vt:r8>
  </property>
  <property fmtid="{D5CDD505-2E9C-101B-9397-08002B2CF9AE}" pid="3" name="MediaServiceImageTags">
    <vt:lpwstr/>
  </property>
  <property fmtid="{D5CDD505-2E9C-101B-9397-08002B2CF9AE}" pid="4" name="ContentTypeId">
    <vt:lpwstr>0x01010029C545A6A02C7C4D8326DCF2F009DAC8</vt:lpwstr>
  </property>
  <property fmtid="{D5CDD505-2E9C-101B-9397-08002B2CF9AE}" pid="5" name="_dlc_DocIdItemGuid">
    <vt:lpwstr>5a680fb6-e509-4198-a6a9-70af88017873</vt:lpwstr>
  </property>
</Properties>
</file>